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BF" w:rsidRPr="00CD56AE" w:rsidRDefault="00CD56AE" w:rsidP="00843E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6AE">
        <w:rPr>
          <w:rFonts w:ascii="Times New Roman" w:hAnsi="Times New Roman" w:cs="Times New Roman"/>
          <w:b/>
          <w:i/>
          <w:sz w:val="28"/>
          <w:szCs w:val="28"/>
        </w:rPr>
        <w:t>În sprijinul directorului de şcoală</w:t>
      </w:r>
    </w:p>
    <w:p w:rsidR="00843E99" w:rsidRDefault="00843E99" w:rsidP="00843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9BF" w:rsidRPr="00EA4D50" w:rsidRDefault="00562865" w:rsidP="00843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67">
        <w:rPr>
          <w:rFonts w:ascii="Times New Roman" w:hAnsi="Times New Roman" w:cs="Times New Roman"/>
          <w:b/>
          <w:sz w:val="28"/>
          <w:szCs w:val="28"/>
        </w:rPr>
        <w:t>Rolurile motivări</w:t>
      </w:r>
      <w:r w:rsidR="00263176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Pr="00CF5567">
        <w:rPr>
          <w:rFonts w:ascii="Times New Roman" w:hAnsi="Times New Roman" w:cs="Times New Roman"/>
          <w:b/>
          <w:sz w:val="28"/>
          <w:szCs w:val="28"/>
        </w:rPr>
        <w:t xml:space="preserve"> personalului</w:t>
      </w:r>
    </w:p>
    <w:p w:rsidR="00562865" w:rsidRDefault="00562865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Într-o lume a afacerilor tot mai competitivă, un personal motivat este vital pentru o organizaţie performantă. De aceea, ştiinţa de a-i motiva pe cei din jur a devenit esenţială pentru orice manager. </w:t>
      </w:r>
    </w:p>
    <w:p w:rsidR="00562865" w:rsidRPr="00C21E1D" w:rsidRDefault="00562865" w:rsidP="00843E9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E1D">
        <w:rPr>
          <w:rFonts w:ascii="Times New Roman" w:hAnsi="Times New Roman" w:cs="Times New Roman"/>
          <w:b/>
          <w:sz w:val="28"/>
          <w:szCs w:val="28"/>
        </w:rPr>
        <w:t>Ce este motivaţia</w:t>
      </w:r>
    </w:p>
    <w:p w:rsidR="00CF5567" w:rsidRDefault="00562865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Arta de a-i motiva pe ceilalţi</w:t>
      </w:r>
      <w:r w:rsidR="00CF5567">
        <w:rPr>
          <w:rFonts w:ascii="Times New Roman" w:hAnsi="Times New Roman" w:cs="Times New Roman"/>
          <w:sz w:val="28"/>
          <w:szCs w:val="28"/>
        </w:rPr>
        <w:t xml:space="preserve"> începe cu ştiinţa de a le influenţa comportamentul. Odată ce s-a înţeles acest lucru, se pot obţine rezultatele aşteptate atât de ansamblul organizaţiei, cât şi de fiecare membru al său. </w:t>
      </w:r>
    </w:p>
    <w:p w:rsidR="0024328F" w:rsidRDefault="00CF5567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67">
        <w:rPr>
          <w:rFonts w:ascii="Times New Roman" w:hAnsi="Times New Roman" w:cs="Times New Roman"/>
          <w:b/>
          <w:i/>
          <w:sz w:val="28"/>
          <w:szCs w:val="28"/>
        </w:rPr>
        <w:t>Definirea motivaţiei</w:t>
      </w:r>
      <w:r>
        <w:rPr>
          <w:rFonts w:ascii="Times New Roman" w:hAnsi="Times New Roman" w:cs="Times New Roman"/>
          <w:sz w:val="28"/>
          <w:szCs w:val="28"/>
        </w:rPr>
        <w:t xml:space="preserve">. Motivaţia este dorinţa de a acţiona.  Înainte se presupunea că fiecare individ este motivat de câteva forţe distincte. La locul de muncă, soluţia este influenţarea colaboratorilor cu scopul de a le armoniza motivaţiile personale cu necesităţile organizaţiei. Pentru a beneficia de întregul potenţial al angajaţilor, organizaţiile înlocuiesc treptat modelul „comandă şi controlează” </w:t>
      </w:r>
      <w:r w:rsidR="0024328F">
        <w:rPr>
          <w:rFonts w:ascii="Times New Roman" w:hAnsi="Times New Roman" w:cs="Times New Roman"/>
          <w:sz w:val="28"/>
          <w:szCs w:val="28"/>
        </w:rPr>
        <w:t xml:space="preserve">cu „sfătuieşte şi consimte”. Această schimbare de atitudine a început atunci când angajatorii şi-au dat seama că răsplătirea rezultatelor bune este mai eficientă decât sancţionarea celor slabe. </w:t>
      </w:r>
    </w:p>
    <w:p w:rsidR="00562865" w:rsidRDefault="0024328F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fi motivat: </w:t>
      </w:r>
      <w:r w:rsidRPr="0024328F">
        <w:rPr>
          <w:rFonts w:ascii="Times New Roman" w:hAnsi="Times New Roman" w:cs="Times New Roman"/>
          <w:i/>
          <w:sz w:val="28"/>
          <w:szCs w:val="28"/>
        </w:rPr>
        <w:t>Pentru angajat, motivaţia personală înseamnă satisfacţie profesională; pentru angajator, muncă eficientă.</w:t>
      </w:r>
      <w:r w:rsidR="00CF5567" w:rsidRPr="002432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11E4" w:rsidRPr="009211E4" w:rsidRDefault="009211E4" w:rsidP="00843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</w:pPr>
      <w:r w:rsidRPr="00921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>M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>otivarea</w:t>
      </w:r>
      <w:r w:rsidRPr="00921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>personalului</w:t>
      </w:r>
      <w:r w:rsidRPr="00921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>componentă</w:t>
      </w:r>
      <w:r w:rsidRPr="00921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>principală</w:t>
      </w:r>
      <w:r w:rsidRPr="00921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>a</w:t>
      </w:r>
      <w:r w:rsidRPr="00921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>managementului</w:t>
      </w:r>
      <w:r w:rsidRPr="00921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>resurselor</w:t>
      </w:r>
      <w:r w:rsidRPr="00921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>umane</w:t>
      </w:r>
    </w:p>
    <w:p w:rsidR="00D1578D" w:rsidRPr="00EA4D50" w:rsidRDefault="009211E4" w:rsidP="00843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Potrivit defini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iei unanim recunoscute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acceptate,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ia exprim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ă, aşadar,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faptul 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la baza condi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iei umane se afl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întotdeauna un ansamblu de mobiluri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trebuin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e, tendin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e, efecte, interese, inten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ţi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i, idealuri – care sus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in realizarea anumitor ac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iuni, fapte, atitudini sau „totalitatea mobilurilor interne ale conduitei, fie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sunt înn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scute sau dobândite, con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tientizate sau necon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tientizate, simple trebuin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e fiziologice sau idealuri abstracte”.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ia 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mâne motorul conduitei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individului, ra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iunea care declan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eaz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faptele, actele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reac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iile, întrucât îi accentueaz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comportamentul. În cadrul activit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ii umane, munca reprezint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aria central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ă 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a acesteia atât din punct de vedere al rolului ei în geneza istoric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a fiin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ei umane, cât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prin rolul avut în ontogeneza personalit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ii mature.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ia în contextul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muncii poate fi definit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ca fiind gradul de disponibilitate a angajatului de a se implica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a depune un efort sus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inut în vederea atingerii obiectivelor profesionale. În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contextul amintit mai sus,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ia este considerat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ca fiind mai degrab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un rezultat al tranzac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iei între individ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contextul organiza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ional în care î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desf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ăş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oar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ă 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activitatea, decât un rezultat al dominantelor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ionale individuale. Astfel, performan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a profesional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poate ap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rea atunci când exist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o suprapunere just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între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tept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rile individuale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solicit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rile organiza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ionale. Se impune a se face distinc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ie între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ia prin identificare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ia prin utilizare. Prima îl conduce pe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salariat 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interiorizeze scopurile în concordan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cu cele ale organiza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iei, iar a doua îl determin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utilizeze organiza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ia în serviciul propriilor sale finalit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ăţ</w:t>
      </w:r>
      <w:r w:rsidRPr="009211E4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i.</w:t>
      </w:r>
    </w:p>
    <w:p w:rsidR="00B97801" w:rsidRPr="00EA4D50" w:rsidRDefault="00B97801" w:rsidP="00843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</w:pP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Gama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ţ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iilor utilizabile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î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n firmele moderne este deosebit de cuprinz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ă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toare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ş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i variat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ă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. Pentru ca motivarea 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ă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 fie eficace este necesar ca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î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n cadrul organiza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ţ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iei 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ă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 se apeleze la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ţ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ii din toate categorii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le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. Desigur, utilizarea cea mai frecvent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ă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ş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i intens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ă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 o au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ţ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iile de natur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ă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 formal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ă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, cele care sunt stabilite prin strategia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ş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i politicile organiza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ţ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iei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ş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i pentru care se apeleaz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ă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 la anumite metode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ş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i 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lastRenderedPageBreak/>
        <w:t xml:space="preserve">tehnici manageriale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ş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i economice. Nu trebuie subestimat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î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ns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ă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ş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i poten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ţ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ialul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ţ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ional al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ţ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iilor informale, mai ales al celor moral-spirituale. La acestea din urm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ă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 exist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ă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 o mare sensibilitate la majoritatea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angajaţ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ilor, prezent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â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nd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ş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i marele avantaj 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ă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 nu cost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ă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 xml:space="preserve"> nimic organiza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ţ</w:t>
      </w:r>
      <w:r w:rsidRPr="007F2CD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o-RO"/>
        </w:rPr>
        <w:t>ia.</w:t>
      </w:r>
    </w:p>
    <w:p w:rsidR="00B97801" w:rsidRPr="00F43529" w:rsidRDefault="00B97801" w:rsidP="00843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Multitudinea abord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rilor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ionale im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pune o sistematizare a acestora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. Astfel prezent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m selectiv anumite tipologii care înregistreaz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o mai frecvent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utilizare în lucr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rile de management.</w:t>
      </w:r>
    </w:p>
    <w:p w:rsidR="00B97801" w:rsidRPr="00F43529" w:rsidRDefault="00B97801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            Profesorul spaniol Juan</w:t>
      </w:r>
      <w:r w:rsidR="00EA4D50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proofErr w:type="spellStart"/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Perez</w:t>
      </w:r>
      <w:proofErr w:type="spellEnd"/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Lopez delimiteaz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, în func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ie de ipotez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ele privind natura personalului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, trei categorii de te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orii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:</w:t>
      </w:r>
    </w:p>
    <w:p w:rsidR="00B97801" w:rsidRPr="00DB27BA" w:rsidRDefault="00B97801" w:rsidP="00843E99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B978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o-RO"/>
        </w:rPr>
        <w:t>mecaniciste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caracterizate prin faptul 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presupune 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oamenii sunt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numai prin corela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ii cu consecin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ele ac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iunilor lor , adic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prin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ii extrinseci,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ii care cuprind orice fel de stimuli - salariu, premiu, statut social - pe care o persoan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le prime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te din exterior în schimbul unei ac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iuni pe care el o realizeaz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.</w:t>
      </w:r>
    </w:p>
    <w:p w:rsidR="00B97801" w:rsidRPr="00F43529" w:rsidRDefault="00B97801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 b)      </w:t>
      </w:r>
      <w:r w:rsidRPr="00B978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o-RO"/>
        </w:rPr>
        <w:t xml:space="preserve">psihosociologice 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ce consider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salaria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ii sunt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atât prin motiva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ii extrinseci , cât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intrinseci. Aceast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 categorie de stimuli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, respectiv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intrinseci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, are în vedere consecin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ele generate de îns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="00EA4D50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realizarea ac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iunii, aceasta sat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sf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când nevoi sau dorin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e ale persoanei în cauz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.</w:t>
      </w:r>
    </w:p>
    <w:p w:rsidR="00B97801" w:rsidRPr="00DB27BA" w:rsidRDefault="00B97801" w:rsidP="00843E99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Pr="00B978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o-RO"/>
        </w:rPr>
        <w:t>antropologice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care au în vedere, pe lâng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motiva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iile extrinseci 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i intrinseci 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pe cele transcende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n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te. Acestea din urm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desemneaz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acele consecin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e pe care ac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iunea unei perso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an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e le genereaz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asupra alteia sau altora, consecin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e a c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ror ob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inere este urm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rit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DB27BA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în mod special.</w:t>
      </w:r>
    </w:p>
    <w:p w:rsidR="00B97801" w:rsidRPr="00F43529" w:rsidRDefault="00B97801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            Aceste trei categorii de motiva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- </w:t>
      </w:r>
      <w:r w:rsidRPr="00EA4D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  <w:t xml:space="preserve">extrinseci, intrinseci </w:t>
      </w:r>
      <w:r w:rsidR="0019171D" w:rsidRPr="00EA4D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  <w:t>ş</w:t>
      </w:r>
      <w:r w:rsidRPr="00EA4D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  <w:t>i transcendente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depi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nd de caracteristicile mediului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, referindu-se la ceea ce se întâmpl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în afara persoanei respective. Din aceast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analiz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comparativ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a celor trei tipuri de teorii motiva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ionale se poate concluziona c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exist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o singur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teorie compl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e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t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ă 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- cea antrop</w:t>
      </w:r>
      <w:r w:rsidR="00EA4D50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o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logic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. Teoria psihosociologic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 este un caz particular al teoriei antropologice, iar teoria mecanicist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este un caz particular al teoriei psihosociologice.</w:t>
      </w:r>
    </w:p>
    <w:p w:rsidR="00B97801" w:rsidRPr="00F43529" w:rsidRDefault="00B97801" w:rsidP="00843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Teoriile de con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inut pun accentul asupra factorilor specifici ce motiveaz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salaria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ii ca indivizi. Ace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ti factori pot s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-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aib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originea în individul însu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şi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, referindu-se la anumite necesit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i 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aspira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ii. Dintre teoriile de con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nut men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ion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m teoria lui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Maslow</w:t>
      </w:r>
      <w:proofErr w:type="spellEnd"/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, bazat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pe ierarhizarea necesit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ilor , abordarea lui </w:t>
      </w:r>
      <w:proofErr w:type="spellStart"/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Herzberg</w:t>
      </w:r>
      <w:proofErr w:type="spellEnd"/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, ce consider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 că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exist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dou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categor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ii de factori motiva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ionali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: de igien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sau contextuali 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motiva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ionali propriu-zis.</w:t>
      </w:r>
    </w:p>
    <w:p w:rsidR="0019171D" w:rsidRDefault="00B97801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            Teoriile de proces se focalizeaz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asupra dinamicii motiv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rii, începând cu </w:t>
      </w:r>
      <w:proofErr w:type="spellStart"/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energizarea</w:t>
      </w:r>
      <w:proofErr w:type="spellEnd"/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ini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ial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a comportamentelor , continuând cu selec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ia alternativelor 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ajungând la efortul actual. În ace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a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st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categorie se includ teoriile motiva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ionale axate pe satisfacerea a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tept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rilor salaria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ilor 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 teoriile care se refer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la modificarea comportamentului.</w:t>
      </w:r>
      <w:r w:rsidR="0019171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</w:p>
    <w:p w:rsidR="0067535D" w:rsidRPr="0067535D" w:rsidRDefault="0067535D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Motivaţia angajaților este influenţată de trei categorii de astfel de factori:</w:t>
      </w:r>
    </w:p>
    <w:p w:rsidR="0067535D" w:rsidRPr="0067535D" w:rsidRDefault="0067535D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  <w:r w:rsidRPr="0067535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o-RO"/>
        </w:rPr>
        <w:t>●</w:t>
      </w: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trebuinţele/necesitățile – prin latura lor de </w:t>
      </w:r>
      <w:proofErr w:type="spellStart"/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energizare</w:t>
      </w:r>
      <w:proofErr w:type="spellEnd"/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, impuls, imbold spre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acțiune;</w:t>
      </w:r>
    </w:p>
    <w:p w:rsidR="0067535D" w:rsidRPr="0067535D" w:rsidRDefault="0067535D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  <w:r w:rsidRPr="0067535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o-RO"/>
        </w:rPr>
        <w:t>●</w:t>
      </w: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așteptările – prin latura lor de formare a atitudinilor și de influențare a comportamentului;</w:t>
      </w:r>
    </w:p>
    <w:p w:rsidR="0067535D" w:rsidRDefault="0067535D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  <w:r w:rsidRPr="0067535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o-RO"/>
        </w:rPr>
        <w:t>●</w:t>
      </w: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obiecte şi împrejurări imediate sau imaginare care se dob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â</w:t>
      </w: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ndesc în funcţie de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scopurile persoanei.</w:t>
      </w:r>
    </w:p>
    <w:p w:rsidR="0067535D" w:rsidRPr="0067535D" w:rsidRDefault="0067535D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lastRenderedPageBreak/>
        <w:t>Este important de menționat că motivația angajaților are următoarele caracteristici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distincte:</w:t>
      </w:r>
    </w:p>
    <w:p w:rsidR="0067535D" w:rsidRPr="0067535D" w:rsidRDefault="0067535D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  <w:r w:rsidRPr="0067535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o-RO"/>
        </w:rPr>
        <w:t>●</w:t>
      </w:r>
      <w:r w:rsidRPr="006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motivația diferă de la un angajat la altul </w:t>
      </w: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– ceea ce motivează pe un angajat,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poate să </w:t>
      </w:r>
      <w:proofErr w:type="spellStart"/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demotiveze</w:t>
      </w:r>
      <w:proofErr w:type="spellEnd"/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pe un alt angajat;</w:t>
      </w:r>
    </w:p>
    <w:p w:rsidR="0067535D" w:rsidRPr="0067535D" w:rsidRDefault="0067535D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  <w:r w:rsidRPr="0067535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o-RO"/>
        </w:rPr>
        <w:t>●</w:t>
      </w:r>
      <w:r w:rsidRPr="006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motivația este flexibilă </w:t>
      </w: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– pe parcursul activității profesionale a unui angajat,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motivația acestuia se schimbă, în funcție de necesitățile și interesele sale. Astfel,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ceea ce îl motiva la începutul carierei profesionale poate să nu-l mai motiveze la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diferite etape din cariera profesională;</w:t>
      </w:r>
    </w:p>
    <w:p w:rsidR="00843E99" w:rsidRDefault="0067535D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  <w:r w:rsidRPr="0067535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o-RO"/>
        </w:rPr>
        <w:t>●</w:t>
      </w:r>
      <w:r w:rsidRPr="006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motivația este de mai multe tipuri </w:t>
      </w: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– în funcție de necesitățile, așteptările și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r w:rsidRPr="00675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interesele angajaților, se disting mai multe tipuri de motivații.</w:t>
      </w:r>
      <w:r w:rsidR="00843E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2. </w:t>
      </w:r>
    </w:p>
    <w:p w:rsidR="0019171D" w:rsidRPr="00843E99" w:rsidRDefault="00C21E1D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2. </w:t>
      </w:r>
      <w:r w:rsidR="0019171D" w:rsidRPr="00F4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Rolurile motiv</w:t>
      </w:r>
      <w:r w:rsidR="00191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ă</w:t>
      </w:r>
      <w:r w:rsidR="0019171D" w:rsidRPr="00F4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rii personalului</w:t>
      </w:r>
    </w:p>
    <w:p w:rsidR="00C21E1D" w:rsidRDefault="00C21E1D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C2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o-RO"/>
        </w:rPr>
        <w:t>Rolul motivării</w:t>
      </w:r>
      <w:r w:rsidRPr="00C21E1D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nu se limitează la a-i face pe oameni să muncească, ci a merge până la a-i face să muncească bine, lucru care implică utilizarea integrală a resurselor fizice și intelectuale de care dispun angajații.</w:t>
      </w:r>
    </w:p>
    <w:p w:rsidR="001643ED" w:rsidRPr="00EA4D50" w:rsidRDefault="0019171D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Indiferent de con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inutul motiv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rii, rolurile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î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ndeplinite sunt multiple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i intense.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â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nd cont de palierul indicat, rolurile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 efectele motiv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rii pot fi rezumate astfel :</w:t>
      </w:r>
    </w:p>
    <w:p w:rsidR="0067535D" w:rsidRDefault="0019171D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4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Rolul managerial 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este cel mai direct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 const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î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n esen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î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n determinarea de facto a con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inutului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 eficacit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ii func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iei de antrenare, care, la 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â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ndul ei, condi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ioneaz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decisiv concretizarea celorlalte func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ii manageriale - previziunea, organizarea, coordonarea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i control-evaluarea. </w:t>
      </w:r>
    </w:p>
    <w:p w:rsidR="00C21E1D" w:rsidRPr="00D1578D" w:rsidRDefault="004653F7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4653F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Managerul influențează direct motivația angajatului în sens pozitiv sau negativ în funcție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4653F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de nivelul de obiectivitate, manifestat în procesul de evaluare a performanțelor. Sistemul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4653F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de evaluare a performanței reprezintă un instrument managerial care nu doar ajută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4653F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managerul să planifice și să monitorizeze activitatea angajaţilor din subordine, dar și să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4653F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motiveze angajaţii cu adevărat performanți. Angajatul care este apreciat de către conducătorul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4653F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său după merite este un angajat motivat. Managerul poate să aprecieze activitatea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4653F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acestuia 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â</w:t>
      </w:r>
      <w:r w:rsidRPr="004653F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t prin laude și recunoaștere publică,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â</w:t>
      </w:r>
      <w:r w:rsidRPr="004653F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t și, în primul rând, prin evaluare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4653F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obiectivă și constructivă. O serie de decizii cu privire la personal pot fi luate în baza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4653F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rezultatelor evaluării, care, la fel, au menirea să sporească motivația angajatului (spre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4653F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exemplu: oportunități de instruire, dezvoltare în carieră etc.).</w:t>
      </w:r>
    </w:p>
    <w:p w:rsidR="004653F7" w:rsidRDefault="0019171D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4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Rolul organiza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ional 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se refer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la impactul major pe care motivarea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î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l are direct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 prin intermediul celorlalte elemente manageriale asupra modului cum func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ioneaz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organiza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 performan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ele sale.</w:t>
      </w:r>
    </w:p>
    <w:p w:rsidR="0072729B" w:rsidRPr="0072729B" w:rsidRDefault="0019171D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72729B"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Principiul de bază al motivării este acela că în cazul în care a</w:t>
      </w:r>
      <w:r w:rsid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ngajaţii sunt conduşi eficient, </w:t>
      </w:r>
      <w:r w:rsidR="0072729B"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aceştia „vor da ce-i mai bun din ei” fără a fi nevoie de control, reguli sau sancţiuni.</w:t>
      </w:r>
    </w:p>
    <w:p w:rsidR="0072729B" w:rsidRPr="0072729B" w:rsidRDefault="0072729B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Managerii,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â</w:t>
      </w:r>
      <w:r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teodată, cad în următoarele </w:t>
      </w:r>
      <w:r w:rsidRPr="00727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o-RO"/>
        </w:rPr>
        <w:t>capcane</w:t>
      </w:r>
      <w:r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:</w:t>
      </w:r>
    </w:p>
    <w:p w:rsidR="0072729B" w:rsidRPr="0072729B" w:rsidRDefault="0072729B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72729B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o-RO"/>
        </w:rPr>
        <w:t>●</w:t>
      </w:r>
      <w:r w:rsidRPr="00727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întotdeauna dau ordine şi instrucţiuni, neaccept</w:t>
      </w:r>
      <w:r w:rsidR="0025288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â</w:t>
      </w:r>
      <w:r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nd dezacordul;</w:t>
      </w:r>
    </w:p>
    <w:p w:rsidR="0072729B" w:rsidRPr="0072729B" w:rsidRDefault="0072729B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72729B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o-RO"/>
        </w:rPr>
        <w:t>●</w:t>
      </w:r>
      <w:r w:rsidRPr="00727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se aşteaptă din partea angajaților să stea şi 12 ore la serviciu, chiar dacă sunt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plătiţi pentru 8 ore de lucru;</w:t>
      </w:r>
    </w:p>
    <w:p w:rsidR="0072729B" w:rsidRPr="0072729B" w:rsidRDefault="0072729B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72729B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o-RO"/>
        </w:rPr>
        <w:t>●</w:t>
      </w:r>
      <w:r w:rsidRPr="00727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consideră că perfecţionarea nu este necesară;</w:t>
      </w:r>
    </w:p>
    <w:p w:rsidR="0072729B" w:rsidRPr="0072729B" w:rsidRDefault="0072729B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72729B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o-RO"/>
        </w:rPr>
        <w:t>●</w:t>
      </w:r>
      <w:r w:rsidRPr="00727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cred că treaba angajaţilor este de a respecta instrucţiunile;</w:t>
      </w:r>
    </w:p>
    <w:p w:rsidR="0072729B" w:rsidRPr="0072729B" w:rsidRDefault="0072729B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72729B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o-RO"/>
        </w:rPr>
        <w:t>●</w:t>
      </w:r>
      <w:r w:rsidRPr="00727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angajaţii nu trebuie să cunoască toate detaliile; ei nu trebuie să ştie mai mult</w:t>
      </w:r>
      <w:r w:rsidR="001643ED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d</w:t>
      </w:r>
      <w:r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ec</w:t>
      </w:r>
      <w:r w:rsidR="001643ED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â</w:t>
      </w:r>
      <w:r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t consideră şeful;</w:t>
      </w:r>
    </w:p>
    <w:p w:rsidR="00C21E1D" w:rsidRPr="0072729B" w:rsidRDefault="0072729B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72729B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o-RO"/>
        </w:rPr>
        <w:lastRenderedPageBreak/>
        <w:t>●</w:t>
      </w:r>
      <w:r w:rsidRPr="00727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esenţa managementului este controlul – singura responsabilitate a managerului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este aceea de a surprinde comportamentele greşite şi de a evita repetarea acestora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prin sancţiuni disciplinare.</w:t>
      </w:r>
    </w:p>
    <w:p w:rsidR="0019171D" w:rsidRPr="00F43529" w:rsidRDefault="0019171D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</w:pPr>
      <w:r w:rsidRPr="00F4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Rolul individual 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vizeaz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puternica dependen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a satisfac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iilor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ş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 insatisfac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iilor fiec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rui salariat din organiza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ie, a evolu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iei sale, de motivarea</w:t>
      </w:r>
    </w:p>
    <w:p w:rsidR="0019171D" w:rsidRDefault="0019171D" w:rsidP="00843E9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exercitat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î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n organiza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ie. </w:t>
      </w:r>
    </w:p>
    <w:p w:rsidR="0072729B" w:rsidRPr="0072729B" w:rsidRDefault="0072729B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</w:pP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Banii îi motivează doar pe unii oameni. Un manager trebuie să înţeleagă sistemul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de nevoi al angajaților din subordine şi să aibă abilitatea de a satisface aceste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nevoi în limitele impuse de organizaţie. Uneori managerii folosesc recompensele şi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pedepsele fără a determina dacă angajatul poate să îşi îmbunătăţească performanţei.</w:t>
      </w:r>
    </w:p>
    <w:p w:rsidR="0072729B" w:rsidRPr="0072729B" w:rsidRDefault="0072729B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</w:pP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Chiar dacă aceste condiţii sunt îndeplinite, apare întrebarea dacă pedepsele sau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recompensele respective sunt suficient de importante pentru angajați în vederea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determinării și îmbunătăţirii performanţele. Tehnicile care pun accent pe teamă,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vinovăţie sau ameninţări sunt orientate spre pedeapsă şi intră în această categorie.</w:t>
      </w:r>
    </w:p>
    <w:p w:rsidR="00C21E1D" w:rsidRPr="00F43529" w:rsidRDefault="0072729B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</w:pP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Dovezile cercetărilor cu privire la modificarea comportamentului arată că oferirea de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recompense pentru îmbunătăţirea comportamentului au rezultate vizibile, iar tehnicile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bazate pe pedepse nu sunt motivante.</w:t>
      </w:r>
    </w:p>
    <w:p w:rsidR="0019171D" w:rsidRDefault="0019171D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4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Rolul economic 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se refer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la condi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ionarea indirect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 dar substan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a performan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elor economice ale fiec</w:t>
      </w:r>
      <w:r w:rsidR="0067535D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rei organiza</w:t>
      </w:r>
      <w:r w:rsidR="0067535D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ţ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ii de motivarea ce predomin</w:t>
      </w:r>
      <w:r w:rsidR="0067535D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cadrul s</w:t>
      </w:r>
      <w:r w:rsidR="0067535D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u. </w:t>
      </w:r>
    </w:p>
    <w:p w:rsidR="0072729B" w:rsidRPr="0072729B" w:rsidRDefault="0072729B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</w:pP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Existența unui personal motivat este direct corelată cu o performanță mai bună, respectiv,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rezultate mai bune la nivel de subdiviziune și organizaţie. În context organizațional,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motivația angajatului depinde direct de condițiile psihologice la locul de muncă referitoare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la funcția deținută.</w:t>
      </w:r>
    </w:p>
    <w:p w:rsidR="0072729B" w:rsidRPr="0072729B" w:rsidRDefault="0072729B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</w:pP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Dezvoltată de Richard </w:t>
      </w:r>
      <w:proofErr w:type="spellStart"/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Hackman</w:t>
      </w:r>
      <w:proofErr w:type="spellEnd"/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şi </w:t>
      </w:r>
      <w:proofErr w:type="spellStart"/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Greg</w:t>
      </w:r>
      <w:proofErr w:type="spellEnd"/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proofErr w:type="spellStart"/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Oldham</w:t>
      </w:r>
      <w:proofErr w:type="spellEnd"/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, teoria caracteristicilor postului propune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existenţa unor caracteristici esenţiale ale posturilor care au un anumit impact asupra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angajaţilor. Cu alte cuvinte, angajaţii vor fi mai motivaţi şi mai satisfăcuţi de munca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lor dacă aceasta conţine anumite caracteristici esenţiale. Aceste caracteristici creează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condiţiile pentru a permite angajaţilor să experimenteze trăirea unor stări psihologice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critice care sunt corelate cu anumite rezultate, inclusiv motivaţie înaltă pentru muncă.</w:t>
      </w:r>
    </w:p>
    <w:p w:rsidR="00C21E1D" w:rsidRPr="00F43529" w:rsidRDefault="0072729B" w:rsidP="00843E9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</w:pP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Teoria caracteristicilor postului susţine ideea că posturile pot fi proiectate astfel încât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să conţină acele caracteristici pe care angajaţii le consideră ca fiind motivatoare şi care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le oferă satisfacţie. Modelul propus de cei doi autori conţine cinci caracteristici esenţiale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72729B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ale postului, care activează trei stări psihologice critice.</w:t>
      </w:r>
    </w:p>
    <w:p w:rsidR="0019171D" w:rsidRDefault="0019171D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4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Rolul social 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reprezint</w:t>
      </w:r>
      <w:r w:rsidR="0067535D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67535D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î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n fapt efectul </w:t>
      </w:r>
      <w:proofErr w:type="spellStart"/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sinergetic</w:t>
      </w:r>
      <w:proofErr w:type="spellEnd"/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al precedentelor roluri </w:t>
      </w:r>
      <w:r w:rsidR="0067535D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î</w:t>
      </w:r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n planul elementelor </w:t>
      </w:r>
      <w:proofErr w:type="spellStart"/>
      <w:r w:rsidRPr="00F4352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psiho-sociologice</w:t>
      </w:r>
      <w:proofErr w:type="spellEnd"/>
      <w:r w:rsidR="0067535D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</w:p>
    <w:p w:rsidR="008F5B11" w:rsidRDefault="008F5B11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</w:pP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La sorgintea reac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iilor motiva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ionale ale fiec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rui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individ se afl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în primul rând nevoile sau necesit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ile ce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îi sunt specifice. Gama acestor nevoi este foarte larg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,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a cum s-a v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zut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 din prezentarea teoriilor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motiva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ionale. În func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ie de natura lor, de modul de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manifestare, de maniera în care pot fi influen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ate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 de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efectele motiva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ionale pe care le genereaz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, nevoile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fiec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rui salariat se pot delimita în trei categorii:</w:t>
      </w:r>
    </w:p>
    <w:p w:rsidR="008F5B11" w:rsidRPr="008F5B11" w:rsidRDefault="008F5B11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</w:pP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- nevoi economice / materiale;</w:t>
      </w:r>
    </w:p>
    <w:p w:rsidR="008F5B11" w:rsidRPr="008F5B11" w:rsidRDefault="008F5B11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</w:pP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- nevoi cognitive;</w:t>
      </w:r>
    </w:p>
    <w:p w:rsidR="008F5B11" w:rsidRPr="008F5B11" w:rsidRDefault="008F5B11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</w:pP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- nevoi afective / rela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ionale.</w:t>
      </w:r>
    </w:p>
    <w:p w:rsidR="008F5B11" w:rsidRPr="008F5B11" w:rsidRDefault="008F5B11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</w:pP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lastRenderedPageBreak/>
        <w:t>Fiecare persoan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, în func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ie de necesit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ile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specifice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 de contextul na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ional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 organiza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ional în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care î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 desf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oar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activitatea, are aspira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ii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 un set de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tept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ri de natur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motiva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ional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.</w:t>
      </w:r>
    </w:p>
    <w:p w:rsidR="005479C6" w:rsidRDefault="008F5B11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</w:pP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Aspira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iile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 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tept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rile se reflect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ex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plicit în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ac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iunile, eforturile, deciziile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 comportamentul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angajatului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. De regul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, nu exist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o reflectare integral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în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atitudini, eforturi, comportamente etc. a aspira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iilor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a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tept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rilor. Intervin în primul rând limitele personale,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date de parametrii variabilelor individuale proprii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fiec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rui salariat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i, desigur, influen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a favorizant</w:t>
      </w:r>
      <w:r w:rsidR="005479C6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="005479C6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i/sau</w:t>
      </w:r>
      <w:r w:rsidR="005479C6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restrictiv</w:t>
      </w:r>
      <w:r w:rsidR="005479C6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ă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 a variabilelor organiza</w:t>
      </w:r>
      <w:r w:rsidR="005479C6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ţ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 xml:space="preserve">ionale </w:t>
      </w:r>
      <w:r w:rsidR="005479C6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ş</w:t>
      </w:r>
      <w:r w:rsidRPr="008F5B11"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  <w:t>i contextuale.</w:t>
      </w:r>
    </w:p>
    <w:p w:rsidR="00D1578D" w:rsidRPr="00EA4D50" w:rsidRDefault="00D1578D" w:rsidP="00843E9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>Caracteristicile angajaţilor motivaţi</w:t>
      </w:r>
    </w:p>
    <w:p w:rsidR="00D1578D" w:rsidRPr="00D1578D" w:rsidRDefault="00D1578D" w:rsidP="00843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Unele din următoarele caracteristici de comportament sunt reflectate prin acţiunile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angajaţilor motivaţi:</w:t>
      </w:r>
    </w:p>
    <w:p w:rsidR="00D1578D" w:rsidRPr="00D1578D" w:rsidRDefault="00D1578D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 w:hint="eastAsia"/>
          <w:b/>
          <w:bCs/>
          <w:color w:val="333333"/>
          <w:sz w:val="28"/>
          <w:szCs w:val="28"/>
          <w:lang w:eastAsia="ro-RO"/>
        </w:rPr>
        <w:t>●</w:t>
      </w:r>
      <w:r w:rsidRPr="00D1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plini de energie şi iniţiativă;</w:t>
      </w:r>
    </w:p>
    <w:p w:rsidR="00D1578D" w:rsidRPr="00D1578D" w:rsidRDefault="00D1578D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 w:hint="eastAsia"/>
          <w:b/>
          <w:bCs/>
          <w:color w:val="333333"/>
          <w:sz w:val="28"/>
          <w:szCs w:val="28"/>
          <w:lang w:eastAsia="ro-RO"/>
        </w:rPr>
        <w:t>●</w:t>
      </w:r>
      <w:r w:rsidRPr="00D1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implicaţi şi dedicaţi instituției din care face parte;</w:t>
      </w:r>
    </w:p>
    <w:p w:rsidR="00D1578D" w:rsidRPr="00D1578D" w:rsidRDefault="00D1578D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 w:hint="eastAsia"/>
          <w:b/>
          <w:bCs/>
          <w:color w:val="333333"/>
          <w:sz w:val="28"/>
          <w:szCs w:val="28"/>
          <w:lang w:eastAsia="ro-RO"/>
        </w:rPr>
        <w:t>●</w:t>
      </w:r>
      <w:r w:rsidRPr="00D1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doresc să 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â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ndească singuri;</w:t>
      </w:r>
    </w:p>
    <w:p w:rsidR="00D1578D" w:rsidRPr="00D1578D" w:rsidRDefault="00D1578D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 w:hint="eastAsia"/>
          <w:b/>
          <w:bCs/>
          <w:color w:val="333333"/>
          <w:sz w:val="28"/>
          <w:szCs w:val="28"/>
          <w:lang w:eastAsia="ro-RO"/>
        </w:rPr>
        <w:t>●</w:t>
      </w:r>
      <w:r w:rsidRPr="00D1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apreciază recunoaşterea şi provocările;</w:t>
      </w:r>
    </w:p>
    <w:p w:rsidR="00D1578D" w:rsidRPr="00D1578D" w:rsidRDefault="00D1578D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 w:hint="eastAsia"/>
          <w:b/>
          <w:bCs/>
          <w:color w:val="333333"/>
          <w:sz w:val="28"/>
          <w:szCs w:val="28"/>
          <w:lang w:eastAsia="ro-RO"/>
        </w:rPr>
        <w:t>●</w:t>
      </w:r>
      <w:r w:rsidRPr="00D1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caută oportunităţi pentru a-şi îmbunătăţi capacitățile;</w:t>
      </w:r>
    </w:p>
    <w:p w:rsidR="00D1578D" w:rsidRPr="00D1578D" w:rsidRDefault="00D1578D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 w:hint="eastAsia"/>
          <w:b/>
          <w:bCs/>
          <w:color w:val="333333"/>
          <w:sz w:val="28"/>
          <w:szCs w:val="28"/>
          <w:lang w:eastAsia="ro-RO"/>
        </w:rPr>
        <w:t>●</w:t>
      </w:r>
      <w:r w:rsidRPr="00D1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au o atitudine pro-activă şi pozitivă în rezolvarea problemelor;</w:t>
      </w:r>
    </w:p>
    <w:p w:rsidR="00D1578D" w:rsidRPr="00D1578D" w:rsidRDefault="00D1578D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 w:hint="eastAsia"/>
          <w:b/>
          <w:bCs/>
          <w:color w:val="333333"/>
          <w:sz w:val="28"/>
          <w:szCs w:val="28"/>
          <w:lang w:eastAsia="ro-RO"/>
        </w:rPr>
        <w:t>●</w:t>
      </w:r>
      <w:r w:rsidRPr="00D1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>c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red că pot contribui cu adevărat la schimbare;</w:t>
      </w:r>
    </w:p>
    <w:p w:rsidR="00D1578D" w:rsidRDefault="00D1578D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 w:hint="eastAsia"/>
          <w:b/>
          <w:bCs/>
          <w:color w:val="333333"/>
          <w:sz w:val="28"/>
          <w:szCs w:val="28"/>
          <w:lang w:eastAsia="ro-RO"/>
        </w:rPr>
        <w:t>●</w:t>
      </w:r>
      <w:r w:rsidRPr="00D1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îşi stabilesc propriile obiective şi provocări.</w:t>
      </w:r>
    </w:p>
    <w:p w:rsidR="00D1578D" w:rsidRPr="00EA4D50" w:rsidRDefault="00D1578D" w:rsidP="00843E99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</w:pPr>
      <w:r w:rsidRPr="00C21E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  <w:t>Tipuri de motivaţii</w:t>
      </w:r>
    </w:p>
    <w:p w:rsidR="00D1578D" w:rsidRPr="00D1578D" w:rsidRDefault="00D1578D" w:rsidP="00843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Una din cele mai cunoscute taxonomii/tipologii a motivației a fost elaborată de către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practicienii Leonard, Beauvais și Scholl în 1999. Modelul respectiv distinge 4 tipuri de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motivații:</w:t>
      </w:r>
    </w:p>
    <w:p w:rsidR="00D1578D" w:rsidRPr="00D1578D" w:rsidRDefault="00D1578D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1. Egocentrică 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– dominată de necesitatea de a primi plăcere din munca efectuată;</w:t>
      </w:r>
    </w:p>
    <w:p w:rsidR="00D1578D" w:rsidRPr="00D1578D" w:rsidRDefault="00D1578D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2. Instrumentală 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– dominată de necesitatea de a primi recompense pentru</w:t>
      </w:r>
    </w:p>
    <w:p w:rsidR="00D1578D" w:rsidRPr="00D1578D" w:rsidRDefault="00D1578D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munca sa;</w:t>
      </w:r>
    </w:p>
    <w:p w:rsidR="00D1578D" w:rsidRPr="00D1578D" w:rsidRDefault="00D1578D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3. Socială 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– dominată de necesitatea de a-i fi recunoscută munca;</w:t>
      </w:r>
    </w:p>
    <w:p w:rsidR="00D1578D" w:rsidRDefault="00D1578D" w:rsidP="0084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4. </w:t>
      </w:r>
      <w:proofErr w:type="spellStart"/>
      <w:r w:rsidRPr="00D1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>Internalistă</w:t>
      </w:r>
      <w:proofErr w:type="spellEnd"/>
      <w:r w:rsidRPr="00D1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 w:rsidRPr="00D1578D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>– dominată de necesitatea de a avea provocări la locul de muncă.</w:t>
      </w:r>
    </w:p>
    <w:p w:rsidR="005479C6" w:rsidRDefault="005479C6" w:rsidP="008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653F7" w:rsidTr="004653F7">
        <w:tc>
          <w:tcPr>
            <w:tcW w:w="4644" w:type="dxa"/>
          </w:tcPr>
          <w:p w:rsidR="004653F7" w:rsidRPr="004653F7" w:rsidRDefault="004653F7" w:rsidP="00843E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Tipul de motivație a</w:t>
            </w:r>
          </w:p>
          <w:p w:rsidR="004653F7" w:rsidRPr="004653F7" w:rsidRDefault="004653F7" w:rsidP="00843E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angajatului</w:t>
            </w:r>
          </w:p>
          <w:p w:rsidR="004653F7" w:rsidRDefault="004653F7" w:rsidP="008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653F7" w:rsidRDefault="004653F7" w:rsidP="008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Acțiunile managerului</w:t>
            </w:r>
          </w:p>
        </w:tc>
      </w:tr>
      <w:tr w:rsidR="004653F7" w:rsidTr="004653F7">
        <w:tc>
          <w:tcPr>
            <w:tcW w:w="4644" w:type="dxa"/>
          </w:tcPr>
          <w:p w:rsidR="004653F7" w:rsidRPr="004653F7" w:rsidRDefault="004653F7" w:rsidP="00843E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Motivație egocentrică</w:t>
            </w:r>
          </w:p>
          <w:p w:rsidR="004653F7" w:rsidRDefault="004653F7" w:rsidP="008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653F7" w:rsidRDefault="004653F7" w:rsidP="008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F7">
              <w:rPr>
                <w:rFonts w:ascii="Times New Roman" w:hAnsi="Times New Roman" w:cs="Times New Roman"/>
                <w:sz w:val="28"/>
                <w:szCs w:val="28"/>
              </w:rPr>
              <w:t>Oferirea de sarcini care sunt în concordanță cu interesele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F7">
              <w:rPr>
                <w:rFonts w:ascii="Times New Roman" w:hAnsi="Times New Roman" w:cs="Times New Roman"/>
                <w:sz w:val="28"/>
                <w:szCs w:val="28"/>
              </w:rPr>
              <w:t>și aspirațiile profesionale ale angajatului</w:t>
            </w:r>
          </w:p>
        </w:tc>
      </w:tr>
      <w:tr w:rsidR="004653F7" w:rsidTr="004653F7">
        <w:tc>
          <w:tcPr>
            <w:tcW w:w="4644" w:type="dxa"/>
          </w:tcPr>
          <w:p w:rsidR="004653F7" w:rsidRPr="004653F7" w:rsidRDefault="004653F7" w:rsidP="00843E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Motivație instrumentală</w:t>
            </w:r>
          </w:p>
          <w:p w:rsidR="004653F7" w:rsidRDefault="004653F7" w:rsidP="008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653F7" w:rsidRPr="004653F7" w:rsidRDefault="004653F7" w:rsidP="008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F7">
              <w:rPr>
                <w:rFonts w:ascii="Times New Roman" w:hAnsi="Times New Roman" w:cs="Times New Roman"/>
                <w:sz w:val="28"/>
                <w:szCs w:val="28"/>
              </w:rPr>
              <w:t xml:space="preserve">Recompensarea angajatului, </w:t>
            </w:r>
            <w:proofErr w:type="spellStart"/>
            <w:r w:rsidRPr="004653F7">
              <w:rPr>
                <w:rFonts w:ascii="Times New Roman" w:hAnsi="Times New Roman" w:cs="Times New Roman"/>
                <w:sz w:val="28"/>
                <w:szCs w:val="28"/>
              </w:rPr>
              <w:t>atît</w:t>
            </w:r>
            <w:proofErr w:type="spellEnd"/>
            <w:r w:rsidRPr="004653F7">
              <w:rPr>
                <w:rFonts w:ascii="Times New Roman" w:hAnsi="Times New Roman" w:cs="Times New Roman"/>
                <w:sz w:val="28"/>
                <w:szCs w:val="28"/>
              </w:rPr>
              <w:t xml:space="preserve"> financiar (acordarea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F7">
              <w:rPr>
                <w:rFonts w:ascii="Times New Roman" w:hAnsi="Times New Roman" w:cs="Times New Roman"/>
                <w:sz w:val="28"/>
                <w:szCs w:val="28"/>
              </w:rPr>
              <w:t>maximal la un anumit spor), dar și oferirea de recompense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F7">
              <w:rPr>
                <w:rFonts w:ascii="Times New Roman" w:hAnsi="Times New Roman" w:cs="Times New Roman"/>
                <w:sz w:val="28"/>
                <w:szCs w:val="28"/>
              </w:rPr>
              <w:t xml:space="preserve">nefinanciare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53F7">
              <w:rPr>
                <w:rFonts w:ascii="Times New Roman" w:hAnsi="Times New Roman" w:cs="Times New Roman"/>
                <w:sz w:val="28"/>
                <w:szCs w:val="28"/>
              </w:rPr>
              <w:t>(oportunitatea de a pleca la cursuri</w:t>
            </w:r>
          </w:p>
          <w:p w:rsidR="004653F7" w:rsidRPr="004653F7" w:rsidRDefault="004653F7" w:rsidP="008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F7">
              <w:rPr>
                <w:rFonts w:ascii="Times New Roman" w:hAnsi="Times New Roman" w:cs="Times New Roman"/>
                <w:sz w:val="28"/>
                <w:szCs w:val="28"/>
              </w:rPr>
              <w:t>de instruire, vizite de studiu peste hotare etc.)</w:t>
            </w:r>
          </w:p>
          <w:p w:rsidR="004653F7" w:rsidRDefault="004653F7" w:rsidP="008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F7" w:rsidTr="004653F7">
        <w:tc>
          <w:tcPr>
            <w:tcW w:w="4644" w:type="dxa"/>
          </w:tcPr>
          <w:p w:rsidR="004653F7" w:rsidRPr="004653F7" w:rsidRDefault="004653F7" w:rsidP="00843E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Motivație socială</w:t>
            </w:r>
          </w:p>
          <w:p w:rsidR="004653F7" w:rsidRDefault="004653F7" w:rsidP="008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653F7" w:rsidRPr="004653F7" w:rsidRDefault="004653F7" w:rsidP="008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F7">
              <w:rPr>
                <w:rFonts w:ascii="Times New Roman" w:hAnsi="Times New Roman" w:cs="Times New Roman"/>
                <w:sz w:val="28"/>
                <w:szCs w:val="28"/>
              </w:rPr>
              <w:t>Oferirea de laude și mulțumiri angajatului care a obținut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F7">
              <w:rPr>
                <w:rFonts w:ascii="Times New Roman" w:hAnsi="Times New Roman" w:cs="Times New Roman"/>
                <w:sz w:val="28"/>
                <w:szCs w:val="28"/>
              </w:rPr>
              <w:t xml:space="preserve">performanțe înalte, menționarea faptului că </w:t>
            </w:r>
            <w:r w:rsidRPr="00465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apreciați activitatea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F7">
              <w:rPr>
                <w:rFonts w:ascii="Times New Roman" w:hAnsi="Times New Roman" w:cs="Times New Roman"/>
                <w:sz w:val="28"/>
                <w:szCs w:val="28"/>
              </w:rPr>
              <w:t>și munca depusă. Sublinierea rolului și importanței</w:t>
            </w:r>
          </w:p>
          <w:p w:rsidR="004653F7" w:rsidRDefault="004653F7" w:rsidP="008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F7">
              <w:rPr>
                <w:rFonts w:ascii="Times New Roman" w:hAnsi="Times New Roman" w:cs="Times New Roman"/>
                <w:sz w:val="28"/>
                <w:szCs w:val="28"/>
              </w:rPr>
              <w:t>muncii acestuia pentru subdiviziune / instituție</w:t>
            </w:r>
          </w:p>
        </w:tc>
      </w:tr>
      <w:tr w:rsidR="004653F7" w:rsidTr="004653F7">
        <w:tc>
          <w:tcPr>
            <w:tcW w:w="4644" w:type="dxa"/>
          </w:tcPr>
          <w:p w:rsidR="004653F7" w:rsidRDefault="004653F7" w:rsidP="008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Motivație </w:t>
            </w:r>
            <w:proofErr w:type="spellStart"/>
            <w:r w:rsidRPr="00465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internalistă</w:t>
            </w:r>
            <w:proofErr w:type="spellEnd"/>
          </w:p>
        </w:tc>
        <w:tc>
          <w:tcPr>
            <w:tcW w:w="4644" w:type="dxa"/>
          </w:tcPr>
          <w:p w:rsidR="004653F7" w:rsidRPr="004653F7" w:rsidRDefault="004653F7" w:rsidP="008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F7">
              <w:rPr>
                <w:rFonts w:ascii="Times New Roman" w:hAnsi="Times New Roman" w:cs="Times New Roman"/>
                <w:sz w:val="28"/>
                <w:szCs w:val="28"/>
              </w:rPr>
              <w:t>Delegarea de responsabilități, sarcini interesante și provocatoare</w:t>
            </w:r>
          </w:p>
          <w:p w:rsidR="004653F7" w:rsidRDefault="004653F7" w:rsidP="0084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F7">
              <w:rPr>
                <w:rFonts w:ascii="Times New Roman" w:hAnsi="Times New Roman" w:cs="Times New Roman"/>
                <w:sz w:val="28"/>
                <w:szCs w:val="28"/>
              </w:rPr>
              <w:t>cu un nivel mai sporit de dificultate. Oferirea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F7">
              <w:rPr>
                <w:rFonts w:ascii="Times New Roman" w:hAnsi="Times New Roman" w:cs="Times New Roman"/>
                <w:sz w:val="28"/>
                <w:szCs w:val="28"/>
              </w:rPr>
              <w:t>oportunităților de a gestiona sarcini/grupuri de lucru</w:t>
            </w:r>
          </w:p>
        </w:tc>
      </w:tr>
    </w:tbl>
    <w:p w:rsidR="004653F7" w:rsidRPr="00D1578D" w:rsidRDefault="004653F7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8D">
        <w:rPr>
          <w:rFonts w:ascii="Times New Roman" w:hAnsi="Times New Roman" w:cs="Times New Roman"/>
          <w:sz w:val="28"/>
          <w:szCs w:val="28"/>
        </w:rPr>
        <w:t xml:space="preserve">În funcție de </w:t>
      </w:r>
      <w:proofErr w:type="spellStart"/>
      <w:r w:rsidRPr="00D1578D">
        <w:rPr>
          <w:rFonts w:ascii="Times New Roman" w:hAnsi="Times New Roman" w:cs="Times New Roman"/>
          <w:sz w:val="28"/>
          <w:szCs w:val="28"/>
        </w:rPr>
        <w:t>locus-ul</w:t>
      </w:r>
      <w:proofErr w:type="spellEnd"/>
      <w:r w:rsidRPr="00D1578D">
        <w:rPr>
          <w:rFonts w:ascii="Times New Roman" w:hAnsi="Times New Roman" w:cs="Times New Roman"/>
          <w:sz w:val="28"/>
          <w:szCs w:val="28"/>
        </w:rPr>
        <w:t xml:space="preserve"> intern (sursa energiei interioare a angajatului), distingem</w:t>
      </w:r>
      <w:r>
        <w:rPr>
          <w:rFonts w:ascii="Times New Roman" w:hAnsi="Times New Roman" w:cs="Times New Roman"/>
          <w:sz w:val="28"/>
          <w:szCs w:val="28"/>
        </w:rPr>
        <w:t>, de asemenea,</w:t>
      </w:r>
      <w:r w:rsidRPr="00D1578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78D">
        <w:rPr>
          <w:rFonts w:ascii="Times New Roman" w:hAnsi="Times New Roman" w:cs="Times New Roman"/>
          <w:sz w:val="28"/>
          <w:szCs w:val="28"/>
        </w:rPr>
        <w:t>tipuri de motivații la locul de muncă:</w:t>
      </w:r>
    </w:p>
    <w:p w:rsidR="004653F7" w:rsidRPr="00D1578D" w:rsidRDefault="004653F7" w:rsidP="008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78D">
        <w:rPr>
          <w:rFonts w:ascii="Times New Roman" w:hAnsi="Times New Roman" w:cs="Times New Roman"/>
          <w:b/>
          <w:bCs/>
          <w:sz w:val="28"/>
          <w:szCs w:val="28"/>
        </w:rPr>
        <w:t xml:space="preserve">1. Motivație extrinsecă – </w:t>
      </w:r>
      <w:r w:rsidRPr="00D1578D">
        <w:rPr>
          <w:rFonts w:ascii="Times New Roman" w:hAnsi="Times New Roman" w:cs="Times New Roman"/>
          <w:sz w:val="28"/>
          <w:szCs w:val="28"/>
        </w:rPr>
        <w:t>în care angajatul urmăreşte, prin activităţile realizate:</w:t>
      </w:r>
    </w:p>
    <w:p w:rsidR="004653F7" w:rsidRPr="00D1578D" w:rsidRDefault="004653F7" w:rsidP="008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78D">
        <w:rPr>
          <w:rFonts w:ascii="Times New Roman" w:hAnsi="Times New Roman" w:cs="Times New Roman"/>
          <w:sz w:val="28"/>
          <w:szCs w:val="28"/>
        </w:rPr>
        <w:t>prestigiu, notorietate, faimă, bani, statut, poziţie etc.</w:t>
      </w:r>
    </w:p>
    <w:p w:rsidR="004653F7" w:rsidRPr="00D1578D" w:rsidRDefault="004653F7" w:rsidP="008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78D">
        <w:rPr>
          <w:rFonts w:ascii="Times New Roman" w:hAnsi="Times New Roman" w:cs="Times New Roman"/>
          <w:b/>
          <w:bCs/>
          <w:sz w:val="28"/>
          <w:szCs w:val="28"/>
        </w:rPr>
        <w:t xml:space="preserve">2. Motivație intrinsecă </w:t>
      </w:r>
      <w:r w:rsidRPr="00D1578D">
        <w:rPr>
          <w:rFonts w:ascii="Times New Roman" w:hAnsi="Times New Roman" w:cs="Times New Roman"/>
          <w:sz w:val="28"/>
          <w:szCs w:val="28"/>
        </w:rPr>
        <w:t>– în care angajatul urmăreşte o activitate (sau chiar mai</w:t>
      </w:r>
    </w:p>
    <w:p w:rsidR="004653F7" w:rsidRPr="00D1578D" w:rsidRDefault="004653F7" w:rsidP="008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78D">
        <w:rPr>
          <w:rFonts w:ascii="Times New Roman" w:hAnsi="Times New Roman" w:cs="Times New Roman"/>
          <w:sz w:val="28"/>
          <w:szCs w:val="28"/>
        </w:rPr>
        <w:t>multe) strict cognitivă, când acţiunile întreprinse sunt pentru sine: muncă</w:t>
      </w:r>
    </w:p>
    <w:p w:rsidR="004653F7" w:rsidRDefault="004653F7" w:rsidP="008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78D">
        <w:rPr>
          <w:rFonts w:ascii="Times New Roman" w:hAnsi="Times New Roman" w:cs="Times New Roman"/>
          <w:sz w:val="28"/>
          <w:szCs w:val="28"/>
        </w:rPr>
        <w:t>plăcută, dezvoltare și perfecționare profesională etc.</w:t>
      </w:r>
    </w:p>
    <w:p w:rsidR="005479C6" w:rsidRPr="005479C6" w:rsidRDefault="005479C6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9C6">
        <w:rPr>
          <w:rFonts w:ascii="Times New Roman" w:hAnsi="Times New Roman" w:cs="Times New Roman"/>
          <w:b/>
          <w:bCs/>
          <w:sz w:val="28"/>
          <w:szCs w:val="28"/>
        </w:rPr>
        <w:t>Motivarea pozitiv</w:t>
      </w:r>
      <w:r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547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ş</w:t>
      </w:r>
      <w:r w:rsidRPr="005479C6">
        <w:rPr>
          <w:rFonts w:ascii="Times New Roman" w:hAnsi="Times New Roman" w:cs="Times New Roman"/>
          <w:b/>
          <w:bCs/>
          <w:sz w:val="28"/>
          <w:szCs w:val="28"/>
        </w:rPr>
        <w:t>i negativ</w:t>
      </w:r>
      <w:r>
        <w:rPr>
          <w:rFonts w:ascii="Times New Roman" w:hAnsi="Times New Roman" w:cs="Times New Roman"/>
          <w:b/>
          <w:bCs/>
          <w:sz w:val="28"/>
          <w:szCs w:val="28"/>
        </w:rPr>
        <w:t>ă</w:t>
      </w:r>
    </w:p>
    <w:p w:rsidR="005479C6" w:rsidRPr="005479C6" w:rsidRDefault="005479C6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79C6">
        <w:rPr>
          <w:rFonts w:ascii="Times New Roman" w:hAnsi="Times New Roman" w:cs="Times New Roman"/>
          <w:i/>
          <w:iCs/>
          <w:sz w:val="28"/>
          <w:szCs w:val="28"/>
        </w:rPr>
        <w:t>Motivarea pozitiv</w:t>
      </w:r>
      <w:r>
        <w:rPr>
          <w:rFonts w:ascii="Times New Roman" w:hAnsi="Times New Roman" w:cs="Times New Roman"/>
          <w:i/>
          <w:iCs/>
          <w:sz w:val="28"/>
          <w:szCs w:val="28"/>
        </w:rPr>
        <w:t>ă</w:t>
      </w:r>
    </w:p>
    <w:p w:rsidR="005479C6" w:rsidRPr="005479C6" w:rsidRDefault="005479C6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9C6">
        <w:rPr>
          <w:rFonts w:ascii="Times New Roman" w:hAnsi="Times New Roman" w:cs="Times New Roman"/>
          <w:sz w:val="28"/>
          <w:szCs w:val="28"/>
        </w:rPr>
        <w:t>Delimitarea motiv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 xml:space="preserve">rii pozitive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479C6">
        <w:rPr>
          <w:rFonts w:ascii="Times New Roman" w:hAnsi="Times New Roman" w:cs="Times New Roman"/>
          <w:sz w:val="28"/>
          <w:szCs w:val="28"/>
        </w:rPr>
        <w:t>i, respectiv,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C6">
        <w:rPr>
          <w:rFonts w:ascii="Times New Roman" w:hAnsi="Times New Roman" w:cs="Times New Roman"/>
          <w:sz w:val="28"/>
          <w:szCs w:val="28"/>
        </w:rPr>
        <w:t>negative are la baz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 xml:space="preserve"> criteriul influen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ei motiva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iilor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C6">
        <w:rPr>
          <w:rFonts w:ascii="Times New Roman" w:hAnsi="Times New Roman" w:cs="Times New Roman"/>
          <w:sz w:val="28"/>
          <w:szCs w:val="28"/>
        </w:rPr>
        <w:t xml:space="preserve">asupra naturii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479C6"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>rimii satisfac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iilor personalului din</w:t>
      </w:r>
    </w:p>
    <w:p w:rsidR="005479C6" w:rsidRPr="005479C6" w:rsidRDefault="005479C6" w:rsidP="008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C6">
        <w:rPr>
          <w:rFonts w:ascii="Times New Roman" w:hAnsi="Times New Roman" w:cs="Times New Roman"/>
          <w:sz w:val="28"/>
          <w:szCs w:val="28"/>
        </w:rPr>
        <w:t>participarea la procesele de munc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 xml:space="preserve"> din cadrul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C6">
        <w:rPr>
          <w:rFonts w:ascii="Times New Roman" w:hAnsi="Times New Roman" w:cs="Times New Roman"/>
          <w:sz w:val="28"/>
          <w:szCs w:val="28"/>
        </w:rPr>
        <w:t>organiza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iei.</w:t>
      </w:r>
      <w:r w:rsidRPr="005479C6">
        <w:rPr>
          <w:rFonts w:ascii="Calibri" w:hAnsi="Calibri" w:cs="Calibri"/>
        </w:rPr>
        <w:t xml:space="preserve"> </w:t>
      </w:r>
      <w:r w:rsidRPr="005479C6">
        <w:rPr>
          <w:rFonts w:ascii="Times New Roman" w:hAnsi="Times New Roman" w:cs="Times New Roman"/>
          <w:sz w:val="28"/>
          <w:szCs w:val="28"/>
        </w:rPr>
        <w:t>Motivarea pozitiv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 xml:space="preserve"> are în vedere cre</w:t>
      </w:r>
      <w:r>
        <w:rPr>
          <w:rFonts w:ascii="Times New Roman" w:hAnsi="Times New Roman" w:cs="Times New Roman"/>
          <w:sz w:val="28"/>
          <w:szCs w:val="28"/>
        </w:rPr>
        <w:t xml:space="preserve">şterea </w:t>
      </w:r>
      <w:r w:rsidRPr="005479C6">
        <w:rPr>
          <w:rFonts w:ascii="Times New Roman" w:hAnsi="Times New Roman" w:cs="Times New Roman"/>
          <w:sz w:val="28"/>
          <w:szCs w:val="28"/>
        </w:rPr>
        <w:t xml:space="preserve">eforturilor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479C6">
        <w:rPr>
          <w:rFonts w:ascii="Times New Roman" w:hAnsi="Times New Roman" w:cs="Times New Roman"/>
          <w:sz w:val="28"/>
          <w:szCs w:val="28"/>
        </w:rPr>
        <w:t>i contribu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iei personalului la realizarea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C6">
        <w:rPr>
          <w:rFonts w:ascii="Times New Roman" w:hAnsi="Times New Roman" w:cs="Times New Roman"/>
          <w:sz w:val="28"/>
          <w:szCs w:val="28"/>
        </w:rPr>
        <w:t>obiectivelor organiza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iei, pe baza amplific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>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C6">
        <w:rPr>
          <w:rFonts w:ascii="Times New Roman" w:hAnsi="Times New Roman" w:cs="Times New Roman"/>
          <w:sz w:val="28"/>
          <w:szCs w:val="28"/>
        </w:rPr>
        <w:t>satisfac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iilor sale din participarea la procesul muncii 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C6">
        <w:rPr>
          <w:rFonts w:ascii="Times New Roman" w:hAnsi="Times New Roman" w:cs="Times New Roman"/>
          <w:sz w:val="28"/>
          <w:szCs w:val="28"/>
        </w:rPr>
        <w:t>urmare a realiz</w:t>
      </w:r>
      <w:r w:rsidR="00252887"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>rii sarcinilor atribuite, în condi</w:t>
      </w:r>
      <w:r w:rsidR="00252887"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iile în</w:t>
      </w:r>
    </w:p>
    <w:p w:rsidR="005479C6" w:rsidRPr="005479C6" w:rsidRDefault="005479C6" w:rsidP="008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C6">
        <w:rPr>
          <w:rFonts w:ascii="Times New Roman" w:hAnsi="Times New Roman" w:cs="Times New Roman"/>
          <w:sz w:val="28"/>
          <w:szCs w:val="28"/>
        </w:rPr>
        <w:t xml:space="preserve">care nivelul obiectivelor </w:t>
      </w:r>
      <w:r w:rsidR="00252887">
        <w:rPr>
          <w:rFonts w:ascii="Times New Roman" w:hAnsi="Times New Roman" w:cs="Times New Roman"/>
          <w:sz w:val="28"/>
          <w:szCs w:val="28"/>
        </w:rPr>
        <w:t xml:space="preserve">şi sarcinilor de realizat este </w:t>
      </w:r>
      <w:r w:rsidRPr="005479C6">
        <w:rPr>
          <w:rFonts w:ascii="Times New Roman" w:hAnsi="Times New Roman" w:cs="Times New Roman"/>
          <w:sz w:val="28"/>
          <w:szCs w:val="28"/>
        </w:rPr>
        <w:t>accesibil majorit</w:t>
      </w:r>
      <w:r w:rsidR="00252887">
        <w:rPr>
          <w:rFonts w:ascii="Times New Roman" w:hAnsi="Times New Roman" w:cs="Times New Roman"/>
          <w:sz w:val="28"/>
          <w:szCs w:val="28"/>
        </w:rPr>
        <w:t>ăţ</w:t>
      </w:r>
      <w:r w:rsidRPr="005479C6">
        <w:rPr>
          <w:rFonts w:ascii="Times New Roman" w:hAnsi="Times New Roman" w:cs="Times New Roman"/>
          <w:sz w:val="28"/>
          <w:szCs w:val="28"/>
        </w:rPr>
        <w:t>ii salaria</w:t>
      </w:r>
      <w:r w:rsidR="00252887"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ilor, iar motiva</w:t>
      </w:r>
      <w:r w:rsidR="00252887">
        <w:rPr>
          <w:rFonts w:ascii="Times New Roman" w:hAnsi="Times New Roman" w:cs="Times New Roman"/>
          <w:sz w:val="28"/>
          <w:szCs w:val="28"/>
        </w:rPr>
        <w:t xml:space="preserve">ţiile utilizate </w:t>
      </w:r>
      <w:r w:rsidRPr="005479C6">
        <w:rPr>
          <w:rFonts w:ascii="Times New Roman" w:hAnsi="Times New Roman" w:cs="Times New Roman"/>
          <w:sz w:val="28"/>
          <w:szCs w:val="28"/>
        </w:rPr>
        <w:t>preponderent asigur</w:t>
      </w:r>
      <w:r w:rsidR="00252887"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 xml:space="preserve"> cre</w:t>
      </w:r>
      <w:r w:rsidR="00252887">
        <w:rPr>
          <w:rFonts w:ascii="Times New Roman" w:hAnsi="Times New Roman" w:cs="Times New Roman"/>
          <w:sz w:val="28"/>
          <w:szCs w:val="28"/>
        </w:rPr>
        <w:t>ş</w:t>
      </w:r>
      <w:r w:rsidRPr="005479C6">
        <w:rPr>
          <w:rFonts w:ascii="Times New Roman" w:hAnsi="Times New Roman" w:cs="Times New Roman"/>
          <w:sz w:val="28"/>
          <w:szCs w:val="28"/>
        </w:rPr>
        <w:t>terea veniturilor salaria</w:t>
      </w:r>
      <w:r w:rsidR="00252887">
        <w:rPr>
          <w:rFonts w:ascii="Times New Roman" w:hAnsi="Times New Roman" w:cs="Times New Roman"/>
          <w:sz w:val="28"/>
          <w:szCs w:val="28"/>
        </w:rPr>
        <w:t>ţilor, a moralului ş</w:t>
      </w:r>
      <w:r w:rsidRPr="005479C6">
        <w:rPr>
          <w:rFonts w:ascii="Times New Roman" w:hAnsi="Times New Roman" w:cs="Times New Roman"/>
          <w:sz w:val="28"/>
          <w:szCs w:val="28"/>
        </w:rPr>
        <w:t>i statutului lor corespunz</w:t>
      </w:r>
      <w:r w:rsidR="00252887"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>tor a</w:t>
      </w:r>
      <w:r w:rsidR="00252887">
        <w:rPr>
          <w:rFonts w:ascii="Times New Roman" w:hAnsi="Times New Roman" w:cs="Times New Roman"/>
          <w:sz w:val="28"/>
          <w:szCs w:val="28"/>
        </w:rPr>
        <w:t>ş</w:t>
      </w:r>
      <w:r w:rsidRPr="005479C6">
        <w:rPr>
          <w:rFonts w:ascii="Times New Roman" w:hAnsi="Times New Roman" w:cs="Times New Roman"/>
          <w:sz w:val="28"/>
          <w:szCs w:val="28"/>
        </w:rPr>
        <w:t>tept</w:t>
      </w:r>
      <w:r w:rsidR="00252887">
        <w:rPr>
          <w:rFonts w:ascii="Times New Roman" w:hAnsi="Times New Roman" w:cs="Times New Roman"/>
          <w:sz w:val="28"/>
          <w:szCs w:val="28"/>
        </w:rPr>
        <w:t xml:space="preserve">ărilor </w:t>
      </w:r>
      <w:r w:rsidRPr="005479C6">
        <w:rPr>
          <w:rFonts w:ascii="Times New Roman" w:hAnsi="Times New Roman" w:cs="Times New Roman"/>
          <w:sz w:val="28"/>
          <w:szCs w:val="28"/>
        </w:rPr>
        <w:t>acestora.</w:t>
      </w:r>
    </w:p>
    <w:p w:rsidR="001643ED" w:rsidRPr="00EA4D50" w:rsidRDefault="005479C6" w:rsidP="008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C6">
        <w:rPr>
          <w:rFonts w:ascii="Times New Roman" w:hAnsi="Times New Roman" w:cs="Times New Roman"/>
          <w:sz w:val="28"/>
          <w:szCs w:val="28"/>
        </w:rPr>
        <w:t>Din definirea motiv</w:t>
      </w:r>
      <w:r w:rsidR="00252887"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>rii pozitive rezult</w:t>
      </w:r>
      <w:r w:rsidR="00252887"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 xml:space="preserve"> dou</w:t>
      </w:r>
      <w:r w:rsidR="00252887">
        <w:rPr>
          <w:rFonts w:ascii="Times New Roman" w:hAnsi="Times New Roman" w:cs="Times New Roman"/>
          <w:sz w:val="28"/>
          <w:szCs w:val="28"/>
        </w:rPr>
        <w:t xml:space="preserve">ă caracteristici definitorii. </w:t>
      </w:r>
      <w:r w:rsidRPr="005479C6">
        <w:rPr>
          <w:rFonts w:ascii="Times New Roman" w:hAnsi="Times New Roman" w:cs="Times New Roman"/>
          <w:sz w:val="28"/>
          <w:szCs w:val="28"/>
        </w:rPr>
        <w:t>Motivarea pozitiv</w:t>
      </w:r>
      <w:r w:rsidR="00252887"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>, prin numeroasele satisfac</w:t>
      </w:r>
      <w:r w:rsidR="00252887">
        <w:rPr>
          <w:rFonts w:ascii="Times New Roman" w:hAnsi="Times New Roman" w:cs="Times New Roman"/>
          <w:sz w:val="28"/>
          <w:szCs w:val="28"/>
        </w:rPr>
        <w:t xml:space="preserve">ţii </w:t>
      </w:r>
      <w:r w:rsidRPr="005479C6">
        <w:rPr>
          <w:rFonts w:ascii="Times New Roman" w:hAnsi="Times New Roman" w:cs="Times New Roman"/>
          <w:sz w:val="28"/>
          <w:szCs w:val="28"/>
        </w:rPr>
        <w:t>pe care le genereaz</w:t>
      </w:r>
      <w:r w:rsidR="00252887"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>, contr</w:t>
      </w:r>
      <w:r w:rsidR="00252887">
        <w:rPr>
          <w:rFonts w:ascii="Times New Roman" w:hAnsi="Times New Roman" w:cs="Times New Roman"/>
          <w:sz w:val="28"/>
          <w:szCs w:val="28"/>
        </w:rPr>
        <w:t xml:space="preserve">ibuie la instaurarea unui </w:t>
      </w:r>
      <w:r w:rsidRPr="005479C6">
        <w:rPr>
          <w:rFonts w:ascii="Times New Roman" w:hAnsi="Times New Roman" w:cs="Times New Roman"/>
          <w:sz w:val="28"/>
          <w:szCs w:val="28"/>
        </w:rPr>
        <w:t xml:space="preserve">moral ridicat </w:t>
      </w:r>
      <w:r w:rsidR="00252887">
        <w:rPr>
          <w:rFonts w:ascii="Times New Roman" w:hAnsi="Times New Roman" w:cs="Times New Roman"/>
          <w:sz w:val="28"/>
          <w:szCs w:val="28"/>
        </w:rPr>
        <w:t>ş</w:t>
      </w:r>
      <w:r w:rsidRPr="005479C6">
        <w:rPr>
          <w:rFonts w:ascii="Times New Roman" w:hAnsi="Times New Roman" w:cs="Times New Roman"/>
          <w:sz w:val="28"/>
          <w:szCs w:val="28"/>
        </w:rPr>
        <w:t>i la dezvoltarea individual</w:t>
      </w:r>
      <w:r w:rsidR="00252887"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 xml:space="preserve"> a salaria</w:t>
      </w:r>
      <w:r w:rsidR="00252887">
        <w:rPr>
          <w:rFonts w:ascii="Times New Roman" w:hAnsi="Times New Roman" w:cs="Times New Roman"/>
          <w:sz w:val="28"/>
          <w:szCs w:val="28"/>
        </w:rPr>
        <w:t xml:space="preserve">ţilor, </w:t>
      </w:r>
      <w:r w:rsidRPr="005479C6">
        <w:rPr>
          <w:rFonts w:ascii="Times New Roman" w:hAnsi="Times New Roman" w:cs="Times New Roman"/>
          <w:sz w:val="28"/>
          <w:szCs w:val="28"/>
        </w:rPr>
        <w:t>la conturarea unui climat organiza</w:t>
      </w:r>
      <w:r w:rsidR="00252887">
        <w:rPr>
          <w:rFonts w:ascii="Times New Roman" w:hAnsi="Times New Roman" w:cs="Times New Roman"/>
          <w:sz w:val="28"/>
          <w:szCs w:val="28"/>
        </w:rPr>
        <w:t>ţional propice muncii ş</w:t>
      </w:r>
      <w:r w:rsidRPr="005479C6">
        <w:rPr>
          <w:rFonts w:ascii="Times New Roman" w:hAnsi="Times New Roman" w:cs="Times New Roman"/>
          <w:sz w:val="28"/>
          <w:szCs w:val="28"/>
        </w:rPr>
        <w:t>i performan</w:t>
      </w:r>
      <w:r w:rsidR="00252887"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elor ridicate în organiza</w:t>
      </w:r>
      <w:r w:rsidR="00252887"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ie.</w:t>
      </w:r>
    </w:p>
    <w:p w:rsidR="005479C6" w:rsidRPr="005479C6" w:rsidRDefault="005479C6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79C6">
        <w:rPr>
          <w:rFonts w:ascii="Times New Roman" w:hAnsi="Times New Roman" w:cs="Times New Roman"/>
          <w:i/>
          <w:iCs/>
          <w:sz w:val="28"/>
          <w:szCs w:val="28"/>
        </w:rPr>
        <w:t>Motivarea negativ</w:t>
      </w:r>
      <w:r w:rsidR="00252887">
        <w:rPr>
          <w:rFonts w:ascii="Times New Roman" w:hAnsi="Times New Roman" w:cs="Times New Roman"/>
          <w:i/>
          <w:iCs/>
          <w:sz w:val="28"/>
          <w:szCs w:val="28"/>
        </w:rPr>
        <w:t>ă</w:t>
      </w:r>
    </w:p>
    <w:p w:rsidR="005479C6" w:rsidRPr="005479C6" w:rsidRDefault="005479C6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9C6">
        <w:rPr>
          <w:rFonts w:ascii="Times New Roman" w:hAnsi="Times New Roman" w:cs="Times New Roman"/>
          <w:sz w:val="28"/>
          <w:szCs w:val="28"/>
        </w:rPr>
        <w:t>Motivarea negativ</w:t>
      </w:r>
      <w:r w:rsidR="00252887"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 xml:space="preserve"> vizeaz</w:t>
      </w:r>
      <w:r w:rsidR="00252887"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 xml:space="preserve"> sporirea eforturilor </w:t>
      </w:r>
      <w:r w:rsidR="00252887">
        <w:rPr>
          <w:rFonts w:ascii="Times New Roman" w:hAnsi="Times New Roman" w:cs="Times New Roman"/>
          <w:sz w:val="28"/>
          <w:szCs w:val="28"/>
        </w:rPr>
        <w:t>ş</w:t>
      </w:r>
      <w:r w:rsidRPr="005479C6">
        <w:rPr>
          <w:rFonts w:ascii="Times New Roman" w:hAnsi="Times New Roman" w:cs="Times New Roman"/>
          <w:sz w:val="28"/>
          <w:szCs w:val="28"/>
        </w:rPr>
        <w:t>i</w:t>
      </w:r>
      <w:r w:rsidR="00252887">
        <w:rPr>
          <w:rFonts w:ascii="Times New Roman" w:hAnsi="Times New Roman" w:cs="Times New Roman"/>
          <w:sz w:val="28"/>
          <w:szCs w:val="28"/>
        </w:rPr>
        <w:t xml:space="preserve"> </w:t>
      </w:r>
      <w:r w:rsidRPr="005479C6">
        <w:rPr>
          <w:rFonts w:ascii="Times New Roman" w:hAnsi="Times New Roman" w:cs="Times New Roman"/>
          <w:sz w:val="28"/>
          <w:szCs w:val="28"/>
        </w:rPr>
        <w:t>contribu</w:t>
      </w:r>
      <w:r w:rsidR="00252887"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iei personalului organiza</w:t>
      </w:r>
      <w:r w:rsidR="00252887">
        <w:rPr>
          <w:rFonts w:ascii="Times New Roman" w:hAnsi="Times New Roman" w:cs="Times New Roman"/>
          <w:sz w:val="28"/>
          <w:szCs w:val="28"/>
        </w:rPr>
        <w:t xml:space="preserve">ţiei la îndeplinirea </w:t>
      </w:r>
      <w:r w:rsidRPr="005479C6">
        <w:rPr>
          <w:rFonts w:ascii="Times New Roman" w:hAnsi="Times New Roman" w:cs="Times New Roman"/>
          <w:sz w:val="28"/>
          <w:szCs w:val="28"/>
        </w:rPr>
        <w:t>obiectivelor sale pe baza diminu</w:t>
      </w:r>
      <w:r w:rsidR="00252887"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>rii satisfac</w:t>
      </w:r>
      <w:r w:rsidR="00252887"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iilor în</w:t>
      </w:r>
    </w:p>
    <w:p w:rsidR="005B0DFD" w:rsidRDefault="005479C6" w:rsidP="008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C6">
        <w:rPr>
          <w:rFonts w:ascii="Times New Roman" w:hAnsi="Times New Roman" w:cs="Times New Roman"/>
          <w:sz w:val="28"/>
          <w:szCs w:val="28"/>
        </w:rPr>
        <w:t>procesul muncii sau a amenin</w:t>
      </w:r>
      <w:r w:rsidR="00252887">
        <w:rPr>
          <w:rFonts w:ascii="Times New Roman" w:hAnsi="Times New Roman" w:cs="Times New Roman"/>
          <w:sz w:val="28"/>
          <w:szCs w:val="28"/>
        </w:rPr>
        <w:t xml:space="preserve">ţării cu reducerea lor, </w:t>
      </w:r>
      <w:r w:rsidRPr="005479C6">
        <w:rPr>
          <w:rFonts w:ascii="Times New Roman" w:hAnsi="Times New Roman" w:cs="Times New Roman"/>
          <w:sz w:val="28"/>
          <w:szCs w:val="28"/>
        </w:rPr>
        <w:t>dac</w:t>
      </w:r>
      <w:r w:rsidR="00252887"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 xml:space="preserve"> sarcinile </w:t>
      </w:r>
      <w:r w:rsidR="00252887">
        <w:rPr>
          <w:rFonts w:ascii="Times New Roman" w:hAnsi="Times New Roman" w:cs="Times New Roman"/>
          <w:sz w:val="28"/>
          <w:szCs w:val="28"/>
        </w:rPr>
        <w:t>ş</w:t>
      </w:r>
      <w:r w:rsidRPr="005479C6">
        <w:rPr>
          <w:rFonts w:ascii="Times New Roman" w:hAnsi="Times New Roman" w:cs="Times New Roman"/>
          <w:sz w:val="28"/>
          <w:szCs w:val="28"/>
        </w:rPr>
        <w:t>i obiectivele, de regul</w:t>
      </w:r>
      <w:r w:rsidR="00252887">
        <w:rPr>
          <w:rFonts w:ascii="Times New Roman" w:hAnsi="Times New Roman" w:cs="Times New Roman"/>
          <w:sz w:val="28"/>
          <w:szCs w:val="28"/>
        </w:rPr>
        <w:t xml:space="preserve">ă deosebit de solicitante, nu sunt realizate. </w:t>
      </w:r>
      <w:r w:rsidRPr="005479C6">
        <w:rPr>
          <w:rFonts w:ascii="Times New Roman" w:hAnsi="Times New Roman" w:cs="Times New Roman"/>
          <w:sz w:val="28"/>
          <w:szCs w:val="28"/>
        </w:rPr>
        <w:t>Motivarea negativ</w:t>
      </w:r>
      <w:r w:rsidR="00252887">
        <w:rPr>
          <w:rFonts w:ascii="Times New Roman" w:hAnsi="Times New Roman" w:cs="Times New Roman"/>
          <w:sz w:val="28"/>
          <w:szCs w:val="28"/>
        </w:rPr>
        <w:t xml:space="preserve">ă prin generarea de frecvente </w:t>
      </w:r>
      <w:r w:rsidRPr="005479C6">
        <w:rPr>
          <w:rFonts w:ascii="Times New Roman" w:hAnsi="Times New Roman" w:cs="Times New Roman"/>
          <w:sz w:val="28"/>
          <w:szCs w:val="28"/>
        </w:rPr>
        <w:t>insatisfac</w:t>
      </w:r>
      <w:r w:rsidR="00252887"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ii la salaria</w:t>
      </w:r>
      <w:r w:rsidR="00252887"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ii organiza</w:t>
      </w:r>
      <w:r w:rsidR="00252887">
        <w:rPr>
          <w:rFonts w:ascii="Times New Roman" w:hAnsi="Times New Roman" w:cs="Times New Roman"/>
          <w:sz w:val="28"/>
          <w:szCs w:val="28"/>
        </w:rPr>
        <w:t xml:space="preserve">ţiei contribuie la un moral </w:t>
      </w:r>
      <w:r w:rsidRPr="005479C6">
        <w:rPr>
          <w:rFonts w:ascii="Times New Roman" w:hAnsi="Times New Roman" w:cs="Times New Roman"/>
          <w:sz w:val="28"/>
          <w:szCs w:val="28"/>
        </w:rPr>
        <w:t>sc</w:t>
      </w:r>
      <w:r w:rsidR="00252887"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 xml:space="preserve">zut al acestora, la inhibarea lor </w:t>
      </w:r>
      <w:r w:rsidR="00252887">
        <w:rPr>
          <w:rFonts w:ascii="Times New Roman" w:hAnsi="Times New Roman" w:cs="Times New Roman"/>
          <w:sz w:val="28"/>
          <w:szCs w:val="28"/>
        </w:rPr>
        <w:t xml:space="preserve">şi la instaurarea unui </w:t>
      </w:r>
      <w:r w:rsidRPr="005479C6">
        <w:rPr>
          <w:rFonts w:ascii="Times New Roman" w:hAnsi="Times New Roman" w:cs="Times New Roman"/>
          <w:sz w:val="28"/>
          <w:szCs w:val="28"/>
        </w:rPr>
        <w:t>climat organiza</w:t>
      </w:r>
      <w:r w:rsidR="00252887"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ional tensionat, defavorabil ob</w:t>
      </w:r>
      <w:r w:rsidR="00252887">
        <w:rPr>
          <w:rFonts w:ascii="Times New Roman" w:hAnsi="Times New Roman" w:cs="Times New Roman"/>
          <w:sz w:val="28"/>
          <w:szCs w:val="28"/>
        </w:rPr>
        <w:t xml:space="preserve">ţinerii de </w:t>
      </w:r>
      <w:r w:rsidRPr="005479C6">
        <w:rPr>
          <w:rFonts w:ascii="Times New Roman" w:hAnsi="Times New Roman" w:cs="Times New Roman"/>
          <w:sz w:val="28"/>
          <w:szCs w:val="28"/>
        </w:rPr>
        <w:t>rezultate performante de c</w:t>
      </w:r>
      <w:r w:rsidR="00252887">
        <w:rPr>
          <w:rFonts w:ascii="Times New Roman" w:hAnsi="Times New Roman" w:cs="Times New Roman"/>
          <w:sz w:val="28"/>
          <w:szCs w:val="28"/>
        </w:rPr>
        <w:t>ă</w:t>
      </w:r>
      <w:r w:rsidRPr="005479C6">
        <w:rPr>
          <w:rFonts w:ascii="Times New Roman" w:hAnsi="Times New Roman" w:cs="Times New Roman"/>
          <w:sz w:val="28"/>
          <w:szCs w:val="28"/>
        </w:rPr>
        <w:t>tre organiza</w:t>
      </w:r>
      <w:r w:rsidR="00252887">
        <w:rPr>
          <w:rFonts w:ascii="Times New Roman" w:hAnsi="Times New Roman" w:cs="Times New Roman"/>
          <w:sz w:val="28"/>
          <w:szCs w:val="28"/>
        </w:rPr>
        <w:t>ţ</w:t>
      </w:r>
      <w:r w:rsidRPr="005479C6">
        <w:rPr>
          <w:rFonts w:ascii="Times New Roman" w:hAnsi="Times New Roman" w:cs="Times New Roman"/>
          <w:sz w:val="28"/>
          <w:szCs w:val="28"/>
        </w:rPr>
        <w:t>ie.</w:t>
      </w:r>
    </w:p>
    <w:p w:rsidR="001643ED" w:rsidRPr="00EA4D50" w:rsidRDefault="001643ED" w:rsidP="00843E99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3ED">
        <w:rPr>
          <w:rFonts w:ascii="Times New Roman" w:hAnsi="Times New Roman" w:cs="Times New Roman"/>
          <w:b/>
          <w:sz w:val="28"/>
          <w:szCs w:val="28"/>
        </w:rPr>
        <w:t>Concluzii</w:t>
      </w:r>
    </w:p>
    <w:p w:rsidR="00252887" w:rsidRDefault="00252887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87">
        <w:rPr>
          <w:rFonts w:ascii="Times New Roman" w:hAnsi="Times New Roman" w:cs="Times New Roman"/>
          <w:sz w:val="28"/>
          <w:szCs w:val="28"/>
        </w:rPr>
        <w:t>Toate organiza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252887">
        <w:rPr>
          <w:rFonts w:ascii="Times New Roman" w:hAnsi="Times New Roman" w:cs="Times New Roman"/>
          <w:sz w:val="28"/>
          <w:szCs w:val="28"/>
        </w:rPr>
        <w:t xml:space="preserve">iile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252887">
        <w:rPr>
          <w:rFonts w:ascii="Times New Roman" w:hAnsi="Times New Roman" w:cs="Times New Roman"/>
          <w:sz w:val="28"/>
          <w:szCs w:val="28"/>
        </w:rPr>
        <w:t>i echipele, deopotriv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252887">
        <w:rPr>
          <w:rFonts w:ascii="Times New Roman" w:hAnsi="Times New Roman" w:cs="Times New Roman"/>
          <w:sz w:val="28"/>
          <w:szCs w:val="28"/>
        </w:rPr>
        <w:t>, 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887">
        <w:rPr>
          <w:rFonts w:ascii="Times New Roman" w:hAnsi="Times New Roman" w:cs="Times New Roman"/>
          <w:sz w:val="28"/>
          <w:szCs w:val="28"/>
        </w:rPr>
        <w:t>nevoie de cât mai mult talent, calitate, competen</w:t>
      </w:r>
      <w:r>
        <w:rPr>
          <w:rFonts w:ascii="Times New Roman" w:hAnsi="Times New Roman" w:cs="Times New Roman"/>
          <w:sz w:val="28"/>
          <w:szCs w:val="28"/>
        </w:rPr>
        <w:t>ţă</w:t>
      </w:r>
      <w:r w:rsidRPr="00252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887">
        <w:rPr>
          <w:rFonts w:ascii="Times New Roman" w:hAnsi="Times New Roman" w:cs="Times New Roman"/>
          <w:sz w:val="28"/>
          <w:szCs w:val="28"/>
        </w:rPr>
        <w:t xml:space="preserve">productivitate, spirit inovativ, creativitate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252887">
        <w:rPr>
          <w:rFonts w:ascii="Times New Roman" w:hAnsi="Times New Roman" w:cs="Times New Roman"/>
          <w:sz w:val="28"/>
          <w:szCs w:val="28"/>
        </w:rPr>
        <w:t>i leadership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887">
        <w:rPr>
          <w:rFonts w:ascii="Times New Roman" w:hAnsi="Times New Roman" w:cs="Times New Roman"/>
          <w:sz w:val="28"/>
          <w:szCs w:val="28"/>
        </w:rPr>
        <w:t>pentru a face fa</w:t>
      </w:r>
      <w:r>
        <w:rPr>
          <w:rFonts w:ascii="Times New Roman" w:hAnsi="Times New Roman" w:cs="Times New Roman"/>
          <w:sz w:val="28"/>
          <w:szCs w:val="28"/>
        </w:rPr>
        <w:t xml:space="preserve">ţă </w:t>
      </w:r>
      <w:r w:rsidRPr="00252887">
        <w:rPr>
          <w:rFonts w:ascii="Times New Roman" w:hAnsi="Times New Roman" w:cs="Times New Roman"/>
          <w:sz w:val="28"/>
          <w:szCs w:val="28"/>
        </w:rPr>
        <w:t>cu succes în contextul economic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887">
        <w:rPr>
          <w:rFonts w:ascii="Times New Roman" w:hAnsi="Times New Roman" w:cs="Times New Roman"/>
          <w:sz w:val="28"/>
          <w:szCs w:val="28"/>
        </w:rPr>
        <w:t>actual. Este mai oportun decât oricând s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252887">
        <w:rPr>
          <w:rFonts w:ascii="Times New Roman" w:hAnsi="Times New Roman" w:cs="Times New Roman"/>
          <w:sz w:val="28"/>
          <w:szCs w:val="28"/>
        </w:rPr>
        <w:t xml:space="preserve"> se foloseasc</w:t>
      </w:r>
      <w:r>
        <w:rPr>
          <w:rFonts w:ascii="Times New Roman" w:hAnsi="Times New Roman" w:cs="Times New Roman"/>
          <w:sz w:val="28"/>
          <w:szCs w:val="28"/>
        </w:rPr>
        <w:t xml:space="preserve">ă </w:t>
      </w:r>
      <w:r w:rsidRPr="00252887">
        <w:rPr>
          <w:rFonts w:ascii="Times New Roman" w:hAnsi="Times New Roman" w:cs="Times New Roman"/>
          <w:sz w:val="28"/>
          <w:szCs w:val="28"/>
        </w:rPr>
        <w:t>toate resursele la capacitate maxim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252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252887">
        <w:rPr>
          <w:rFonts w:ascii="Times New Roman" w:hAnsi="Times New Roman" w:cs="Times New Roman"/>
          <w:sz w:val="28"/>
          <w:szCs w:val="28"/>
        </w:rPr>
        <w:t>i, mai ales,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887">
        <w:rPr>
          <w:rFonts w:ascii="Times New Roman" w:hAnsi="Times New Roman" w:cs="Times New Roman"/>
          <w:sz w:val="28"/>
          <w:szCs w:val="28"/>
        </w:rPr>
        <w:t>fiecare lider s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252887">
        <w:rPr>
          <w:rFonts w:ascii="Times New Roman" w:hAnsi="Times New Roman" w:cs="Times New Roman"/>
          <w:sz w:val="28"/>
          <w:szCs w:val="28"/>
        </w:rPr>
        <w:t xml:space="preserve"> se îndrepte mai mult ca oricând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252887">
        <w:rPr>
          <w:rFonts w:ascii="Times New Roman" w:hAnsi="Times New Roman" w:cs="Times New Roman"/>
          <w:sz w:val="28"/>
          <w:szCs w:val="28"/>
        </w:rPr>
        <w:t>tre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887">
        <w:rPr>
          <w:rFonts w:ascii="Times New Roman" w:hAnsi="Times New Roman" w:cs="Times New Roman"/>
          <w:sz w:val="28"/>
          <w:szCs w:val="28"/>
        </w:rPr>
        <w:t xml:space="preserve">echipa sa pentru a o motiva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252887">
        <w:rPr>
          <w:rFonts w:ascii="Times New Roman" w:hAnsi="Times New Roman" w:cs="Times New Roman"/>
          <w:sz w:val="28"/>
          <w:szCs w:val="28"/>
        </w:rPr>
        <w:t>i a o face s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252887">
        <w:rPr>
          <w:rFonts w:ascii="Times New Roman" w:hAnsi="Times New Roman" w:cs="Times New Roman"/>
          <w:sz w:val="28"/>
          <w:szCs w:val="28"/>
        </w:rPr>
        <w:t xml:space="preserve"> dea cele mai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887">
        <w:rPr>
          <w:rFonts w:ascii="Times New Roman" w:hAnsi="Times New Roman" w:cs="Times New Roman"/>
          <w:sz w:val="28"/>
          <w:szCs w:val="28"/>
        </w:rPr>
        <w:t>bune rezultate.</w:t>
      </w:r>
      <w:r w:rsidR="005B0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DFD" w:rsidRPr="005B0DFD" w:rsidRDefault="005B0DFD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FD">
        <w:rPr>
          <w:rFonts w:ascii="Times New Roman" w:hAnsi="Times New Roman" w:cs="Times New Roman"/>
          <w:sz w:val="28"/>
          <w:szCs w:val="28"/>
        </w:rPr>
        <w:lastRenderedPageBreak/>
        <w:t>Teoriile motiva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iei sunt extrem de numeroase, iar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în încercarea de a alc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>tui o imagine cât mai „adecvat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>”</w:t>
      </w:r>
      <w:r w:rsidRPr="005B0DFD">
        <w:rPr>
          <w:rFonts w:ascii="Calibri" w:hAnsi="Calibri" w:cs="Calibri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a ierarhiei trebuin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elor umane, diferi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 xml:space="preserve">i autori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>i-au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imprimat, mai mult sau mai pu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in, un stil propriu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abordare a subiectului. Diferen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ele între diferitele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sisteme de abordare a ierarhiei trebuin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elor umane s-ar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datora, mai degrab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, metodologiilor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>i strategiilor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diferite de cercetare utilizate, decât diferen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elor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interumane, perspectiv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cu care suntem de acord.</w:t>
      </w:r>
    </w:p>
    <w:p w:rsidR="005B0DFD" w:rsidRPr="005B0DFD" w:rsidRDefault="005B0DFD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FD">
        <w:rPr>
          <w:rFonts w:ascii="Times New Roman" w:hAnsi="Times New Roman" w:cs="Times New Roman"/>
          <w:sz w:val="28"/>
          <w:szCs w:val="28"/>
        </w:rPr>
        <w:t>Oricum, dezvoltarea teoriilor motiva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iei are drept punct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 xml:space="preserve">de plecare studiul pilot al lui A. </w:t>
      </w:r>
      <w:proofErr w:type="spellStart"/>
      <w:r w:rsidRPr="005B0DFD">
        <w:rPr>
          <w:rFonts w:ascii="Times New Roman" w:hAnsi="Times New Roman" w:cs="Times New Roman"/>
          <w:sz w:val="28"/>
          <w:szCs w:val="28"/>
        </w:rPr>
        <w:t>Maslow</w:t>
      </w:r>
      <w:proofErr w:type="spellEnd"/>
      <w:r w:rsidRPr="005B0DFD">
        <w:rPr>
          <w:rFonts w:ascii="Times New Roman" w:hAnsi="Times New Roman" w:cs="Times New Roman"/>
          <w:sz w:val="28"/>
          <w:szCs w:val="28"/>
        </w:rPr>
        <w:t>, publicat în 1943.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Principiul de la care porne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>te autorul stipuleaz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 xml:space="preserve">ă </w:t>
      </w:r>
      <w:r w:rsidRPr="005B0DFD">
        <w:rPr>
          <w:rFonts w:ascii="Times New Roman" w:hAnsi="Times New Roman" w:cs="Times New Roman"/>
          <w:sz w:val="28"/>
          <w:szCs w:val="28"/>
        </w:rPr>
        <w:t>fiecare trebuin</w:t>
      </w:r>
      <w:r>
        <w:rPr>
          <w:rFonts w:ascii="Times New Roman" w:hAnsi="Times New Roman" w:cs="Times New Roman"/>
          <w:sz w:val="28"/>
          <w:szCs w:val="28"/>
        </w:rPr>
        <w:t>ţă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de nivel inferior trebuie satisf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>cut</w:t>
      </w:r>
      <w:r>
        <w:rPr>
          <w:rFonts w:ascii="Times New Roman" w:hAnsi="Times New Roman" w:cs="Times New Roman"/>
          <w:sz w:val="28"/>
          <w:szCs w:val="28"/>
        </w:rPr>
        <w:t xml:space="preserve">ă </w:t>
      </w:r>
      <w:r w:rsidRPr="005B0DFD">
        <w:rPr>
          <w:rFonts w:ascii="Times New Roman" w:hAnsi="Times New Roman" w:cs="Times New Roman"/>
          <w:sz w:val="28"/>
          <w:szCs w:val="28"/>
        </w:rPr>
        <w:t>înainte de a fi posibil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trecerea la un nivel superior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activare. Instalarea ulterioar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a unei deficien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e 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conduce automat la dezactivarea unei trebuin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e de nivel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superior, pân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în momentul în care echilibrul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restabile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>te; procesul nu este reversibil, iar o persoan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nivelul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>reia sunt deja activate trebuin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ele superioare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poate traversa perioade în care anumite trebuin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nivel inferior se afl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temporar nesatisf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>cute.</w:t>
      </w:r>
    </w:p>
    <w:p w:rsidR="005B0DFD" w:rsidRPr="005B0DFD" w:rsidRDefault="005B0DFD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FD">
        <w:rPr>
          <w:rFonts w:ascii="Times New Roman" w:hAnsi="Times New Roman" w:cs="Times New Roman"/>
          <w:sz w:val="28"/>
          <w:szCs w:val="28"/>
        </w:rPr>
        <w:t>Mai concret, este extrem de important ca, pe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parcursul dezvolt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>rii individului, s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se reu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>easc</w:t>
      </w:r>
      <w:r>
        <w:rPr>
          <w:rFonts w:ascii="Times New Roman" w:hAnsi="Times New Roman" w:cs="Times New Roman"/>
          <w:sz w:val="28"/>
          <w:szCs w:val="28"/>
        </w:rPr>
        <w:t xml:space="preserve">ă </w:t>
      </w:r>
      <w:r w:rsidRPr="005B0DFD">
        <w:rPr>
          <w:rFonts w:ascii="Times New Roman" w:hAnsi="Times New Roman" w:cs="Times New Roman"/>
          <w:sz w:val="28"/>
          <w:szCs w:val="28"/>
        </w:rPr>
        <w:t>activarea a cât mai multe niveluri de trebuin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finalitatea fiind atingerea celor de nivel superior. Astfel,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chiar dac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ulterior o persoan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>mâne temporar f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ă </w:t>
      </w:r>
      <w:r w:rsidRPr="005B0DFD">
        <w:rPr>
          <w:rFonts w:ascii="Times New Roman" w:hAnsi="Times New Roman" w:cs="Times New Roman"/>
          <w:sz w:val="28"/>
          <w:szCs w:val="28"/>
        </w:rPr>
        <w:t>slujb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(ap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>rând o deficien</w:t>
      </w:r>
      <w:r>
        <w:rPr>
          <w:rFonts w:ascii="Times New Roman" w:hAnsi="Times New Roman" w:cs="Times New Roman"/>
          <w:sz w:val="28"/>
          <w:szCs w:val="28"/>
        </w:rPr>
        <w:t>ţă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la nivelul trebuin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elor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 xml:space="preserve">securitate, afiliere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 xml:space="preserve">i statut)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>i se preocup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ă </w:t>
      </w:r>
      <w:r w:rsidRPr="005B0DFD">
        <w:rPr>
          <w:rFonts w:ascii="Times New Roman" w:hAnsi="Times New Roman" w:cs="Times New Roman"/>
          <w:sz w:val="28"/>
          <w:szCs w:val="28"/>
        </w:rPr>
        <w:t>restabileasc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echilibrul pierdut, aceasta va avea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continuare orientarea spre cunoa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 xml:space="preserve">tere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B0DFD">
        <w:rPr>
          <w:rFonts w:ascii="Times New Roman" w:hAnsi="Times New Roman" w:cs="Times New Roman"/>
          <w:sz w:val="28"/>
          <w:szCs w:val="28"/>
        </w:rPr>
        <w:t>autoactualizare</w:t>
      </w:r>
      <w:proofErr w:type="spellEnd"/>
      <w:r w:rsidRPr="005B0D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dac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anterior s-a produs activarea nivelului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respectiv de trebuin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e. Îns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>, în anumite condi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ii sociale,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culturale, economice, aceast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activare ierarhic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poate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fi alterat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>i poate ap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>rea o agregare a orient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>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motiva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ionale în jurul trebuin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elor primare.</w:t>
      </w:r>
    </w:p>
    <w:p w:rsidR="005B0DFD" w:rsidRPr="005B0DFD" w:rsidRDefault="005B0DFD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FD">
        <w:rPr>
          <w:rFonts w:ascii="Times New Roman" w:hAnsi="Times New Roman" w:cs="Times New Roman"/>
          <w:sz w:val="28"/>
          <w:szCs w:val="28"/>
        </w:rPr>
        <w:t>Motivarea în sens restrâns const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în corelarea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necesit</w:t>
      </w:r>
      <w:r>
        <w:rPr>
          <w:rFonts w:ascii="Times New Roman" w:hAnsi="Times New Roman" w:cs="Times New Roman"/>
          <w:sz w:val="28"/>
          <w:szCs w:val="28"/>
        </w:rPr>
        <w:t>ăţ</w:t>
      </w:r>
      <w:r w:rsidRPr="005B0DFD">
        <w:rPr>
          <w:rFonts w:ascii="Times New Roman" w:hAnsi="Times New Roman" w:cs="Times New Roman"/>
          <w:sz w:val="28"/>
          <w:szCs w:val="28"/>
        </w:rPr>
        <w:t>ilor, aspira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 xml:space="preserve">iilor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>i intereselor personalului din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cadrul organiza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 xml:space="preserve">iei cu realizarea obiectivelor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>i exercitarea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sarcinilor, competen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 xml:space="preserve">elor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>i responsabilit</w:t>
      </w:r>
      <w:r>
        <w:rPr>
          <w:rFonts w:ascii="Times New Roman" w:hAnsi="Times New Roman" w:cs="Times New Roman"/>
          <w:sz w:val="28"/>
          <w:szCs w:val="28"/>
        </w:rPr>
        <w:t>ăţ</w:t>
      </w:r>
      <w:r w:rsidRPr="005B0DFD">
        <w:rPr>
          <w:rFonts w:ascii="Times New Roman" w:hAnsi="Times New Roman" w:cs="Times New Roman"/>
          <w:sz w:val="28"/>
          <w:szCs w:val="28"/>
        </w:rPr>
        <w:t>ilor atribuite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cadrul organiza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iei.</w:t>
      </w:r>
    </w:p>
    <w:p w:rsidR="009205D6" w:rsidRPr="00843E99" w:rsidRDefault="005B0DFD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FD">
        <w:rPr>
          <w:rFonts w:ascii="Times New Roman" w:hAnsi="Times New Roman" w:cs="Times New Roman"/>
          <w:sz w:val="28"/>
          <w:szCs w:val="28"/>
        </w:rPr>
        <w:t>Motivarea în sens larg rezid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în ansamblul de decizii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iuni prin care se determin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DFD">
        <w:rPr>
          <w:rFonts w:ascii="Times New Roman" w:hAnsi="Times New Roman" w:cs="Times New Roman"/>
          <w:sz w:val="28"/>
          <w:szCs w:val="28"/>
        </w:rPr>
        <w:t>stakeholderii</w:t>
      </w:r>
      <w:proofErr w:type="spellEnd"/>
      <w:r w:rsidRPr="005B0DFD">
        <w:rPr>
          <w:rFonts w:ascii="Times New Roman" w:hAnsi="Times New Roman" w:cs="Times New Roman"/>
          <w:sz w:val="28"/>
          <w:szCs w:val="28"/>
        </w:rPr>
        <w:t xml:space="preserve"> organiza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iei s</w:t>
      </w:r>
      <w:r>
        <w:rPr>
          <w:rFonts w:ascii="Times New Roman" w:hAnsi="Times New Roman" w:cs="Times New Roman"/>
          <w:sz w:val="28"/>
          <w:szCs w:val="28"/>
        </w:rPr>
        <w:t xml:space="preserve">ă </w:t>
      </w:r>
      <w:r w:rsidRPr="005B0DFD">
        <w:rPr>
          <w:rFonts w:ascii="Times New Roman" w:hAnsi="Times New Roman" w:cs="Times New Roman"/>
          <w:sz w:val="28"/>
          <w:szCs w:val="28"/>
        </w:rPr>
        <w:t xml:space="preserve">contribuie direct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>i indirect la realizarea de func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ionalit</w:t>
      </w:r>
      <w:r>
        <w:rPr>
          <w:rFonts w:ascii="Times New Roman" w:hAnsi="Times New Roman" w:cs="Times New Roman"/>
          <w:sz w:val="28"/>
          <w:szCs w:val="28"/>
        </w:rPr>
        <w:t>ăţ</w:t>
      </w:r>
      <w:r w:rsidRPr="005B0DFD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performan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>e de ansamblu superioare, pe baza corel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5B0DFD">
        <w:rPr>
          <w:rFonts w:ascii="Times New Roman" w:hAnsi="Times New Roman" w:cs="Times New Roman"/>
          <w:sz w:val="28"/>
          <w:szCs w:val="28"/>
        </w:rPr>
        <w:t>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 xml:space="preserve">intereselor acestora în abordarea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>i realizarea obiectivelor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FD">
        <w:rPr>
          <w:rFonts w:ascii="Times New Roman" w:hAnsi="Times New Roman" w:cs="Times New Roman"/>
          <w:sz w:val="28"/>
          <w:szCs w:val="28"/>
        </w:rPr>
        <w:t>organiza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5B0DFD">
        <w:rPr>
          <w:rFonts w:ascii="Times New Roman" w:hAnsi="Times New Roman" w:cs="Times New Roman"/>
          <w:sz w:val="28"/>
          <w:szCs w:val="28"/>
        </w:rPr>
        <w:t xml:space="preserve">iei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5B0DFD">
        <w:rPr>
          <w:rFonts w:ascii="Times New Roman" w:hAnsi="Times New Roman" w:cs="Times New Roman"/>
          <w:sz w:val="28"/>
          <w:szCs w:val="28"/>
        </w:rPr>
        <w:t>i ale subsistemelor sale.</w:t>
      </w:r>
    </w:p>
    <w:p w:rsidR="009205D6" w:rsidRPr="00EA4D50" w:rsidRDefault="00DC7A08" w:rsidP="00843E99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E1D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9205D6" w:rsidRPr="00C21E1D">
        <w:rPr>
          <w:rFonts w:ascii="Times New Roman" w:hAnsi="Times New Roman" w:cs="Times New Roman"/>
          <w:b/>
          <w:bCs/>
          <w:sz w:val="28"/>
          <w:szCs w:val="28"/>
        </w:rPr>
        <w:t>ermeni</w:t>
      </w:r>
      <w:r w:rsidRPr="00C21E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5D6" w:rsidRPr="00C21E1D">
        <w:rPr>
          <w:rFonts w:ascii="Times New Roman" w:hAnsi="Times New Roman" w:cs="Times New Roman"/>
          <w:b/>
          <w:bCs/>
          <w:sz w:val="28"/>
          <w:szCs w:val="28"/>
        </w:rPr>
        <w:t>utilizaţi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Manager </w:t>
      </w:r>
      <w:r w:rsidRPr="00DC7A08">
        <w:rPr>
          <w:rFonts w:ascii="Times New Roman" w:hAnsi="Times New Roman" w:cs="Times New Roman"/>
          <w:sz w:val="28"/>
          <w:szCs w:val="28"/>
        </w:rPr>
        <w:t>– persoană cu funcție de conducere, care este responsabilă de planificarea,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organizarea, coordonarea, monitorizarea și evaluarea activității subdiviziunii/lor conduse,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precum și a personalului din subordine.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Motivaţie </w:t>
      </w:r>
      <w:r w:rsidRPr="00DC7A08">
        <w:rPr>
          <w:rFonts w:ascii="Times New Roman" w:hAnsi="Times New Roman" w:cs="Times New Roman"/>
          <w:sz w:val="28"/>
          <w:szCs w:val="28"/>
        </w:rPr>
        <w:t>– forţă care acţionează asupra angajatului spre realizarea unui obiectiv într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7A0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manieră specifică, în conformitate cu necesitățile și interesele acestuia. Stare internă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de necesitate a organismului care orientează şi dirijează comportamentul pe direcţia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satisfacerii necesităților/trebuințelor sale.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A08">
        <w:rPr>
          <w:rFonts w:ascii="Times New Roman" w:hAnsi="Times New Roman" w:cs="Times New Roman"/>
          <w:b/>
          <w:bCs/>
          <w:sz w:val="28"/>
          <w:szCs w:val="28"/>
        </w:rPr>
        <w:t>Demotivaţie</w:t>
      </w:r>
      <w:proofErr w:type="spellEnd"/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– proces de alterare a motivației, generat de lipsa de interes, dificultate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și disconfort psihologic în realizarea obiectivelor persoanei, în context profesional,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realizarea obiectivelor și sarcinilor funcției.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Factori de motivaţie </w:t>
      </w:r>
      <w:r w:rsidRPr="00DC7A08">
        <w:rPr>
          <w:rFonts w:ascii="Times New Roman" w:hAnsi="Times New Roman" w:cs="Times New Roman"/>
          <w:sz w:val="28"/>
          <w:szCs w:val="28"/>
        </w:rPr>
        <w:t>– sursă de motivaţie a fiecărui individ în parte, care, de regulă,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diferă de la un angajat la altul.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Nevoie </w:t>
      </w:r>
      <w:r w:rsidRPr="00DC7A08">
        <w:rPr>
          <w:rFonts w:ascii="Times New Roman" w:hAnsi="Times New Roman" w:cs="Times New Roman"/>
          <w:sz w:val="28"/>
          <w:szCs w:val="28"/>
        </w:rPr>
        <w:t>– o lipsă resimţită la un moment dat de o anumită persoană.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Stimulare </w:t>
      </w:r>
      <w:r w:rsidRPr="00DC7A08">
        <w:rPr>
          <w:rFonts w:ascii="Times New Roman" w:hAnsi="Times New Roman" w:cs="Times New Roman"/>
          <w:sz w:val="28"/>
          <w:szCs w:val="28"/>
        </w:rPr>
        <w:t>– acţiune de a face să crească energia, randamentul, să se intensifice activitatea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profesională a angajatului.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Stimulent </w:t>
      </w:r>
      <w:r w:rsidRPr="00DC7A08">
        <w:rPr>
          <w:rFonts w:ascii="Times New Roman" w:hAnsi="Times New Roman" w:cs="Times New Roman"/>
          <w:sz w:val="28"/>
          <w:szCs w:val="28"/>
        </w:rPr>
        <w:t>– factor care stimulează o acţiune anumită.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Motivare </w:t>
      </w:r>
      <w:r w:rsidRPr="00DC7A08">
        <w:rPr>
          <w:rFonts w:ascii="Times New Roman" w:hAnsi="Times New Roman" w:cs="Times New Roman"/>
          <w:sz w:val="28"/>
          <w:szCs w:val="28"/>
        </w:rPr>
        <w:t>– proces prin care instituția și conducătorii/managerii din cadrul acesteia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aplică strategii, tactici și tehnici în vederea menținerii și sporirii nivelului de motivație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angajaților pentru a atinge niveluri maxime de performanță.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Motivare financiară </w:t>
      </w:r>
      <w:r w:rsidRPr="00DC7A08">
        <w:rPr>
          <w:rFonts w:ascii="Times New Roman" w:hAnsi="Times New Roman" w:cs="Times New Roman"/>
          <w:sz w:val="28"/>
          <w:szCs w:val="28"/>
        </w:rPr>
        <w:t>– set de strategii/tehnici aplicate de instituție în vederea motivării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personalului din perspectiva remunerării financiare (salariu, prime, bonusuri etc.).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Motivare nefinanciară </w:t>
      </w:r>
      <w:r w:rsidRPr="00DC7A08">
        <w:rPr>
          <w:rFonts w:ascii="Times New Roman" w:hAnsi="Times New Roman" w:cs="Times New Roman"/>
          <w:sz w:val="28"/>
          <w:szCs w:val="28"/>
        </w:rPr>
        <w:t>– set de strategii/tehnici aplicate de instituție în vederea motivării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personalului prin utilizarea diferitor forme de recompensare, stimulare care 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presupun acordarea directă a unor sume de bani angajatului.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Motivaţie profesională </w:t>
      </w:r>
      <w:r w:rsidRPr="00DC7A08">
        <w:rPr>
          <w:rFonts w:ascii="Times New Roman" w:hAnsi="Times New Roman" w:cs="Times New Roman"/>
          <w:sz w:val="28"/>
          <w:szCs w:val="28"/>
        </w:rPr>
        <w:t>– factori de motivaţie, ce reprezintă munca şi activitatea profesională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în sine.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Motivaţie intrinsecă </w:t>
      </w:r>
      <w:r w:rsidRPr="00DC7A08">
        <w:rPr>
          <w:rFonts w:ascii="Times New Roman" w:hAnsi="Times New Roman" w:cs="Times New Roman"/>
          <w:sz w:val="28"/>
          <w:szCs w:val="28"/>
        </w:rPr>
        <w:t>– factori/surse interne de motivație a unei persoane (dorință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perfecționare, de confort psihologic, de manifestare etc.).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Motivaţie extrinsecă </w:t>
      </w:r>
      <w:r w:rsidRPr="00DC7A08">
        <w:rPr>
          <w:rFonts w:ascii="Times New Roman" w:hAnsi="Times New Roman" w:cs="Times New Roman"/>
          <w:sz w:val="28"/>
          <w:szCs w:val="28"/>
        </w:rPr>
        <w:t>– factori/surse externe de motivație a unei persoane (dorința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de a fi apreciat și respectat, opinia publică etc.).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A08">
        <w:rPr>
          <w:rFonts w:ascii="Times New Roman" w:hAnsi="Times New Roman" w:cs="Times New Roman"/>
          <w:b/>
          <w:bCs/>
          <w:sz w:val="28"/>
          <w:szCs w:val="28"/>
        </w:rPr>
        <w:t>Automotivare</w:t>
      </w:r>
      <w:proofErr w:type="spellEnd"/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– proces prin care angajatul singur se motivează prin apelarea la factorii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motivaționali interni.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Absenteism </w:t>
      </w:r>
      <w:r w:rsidRPr="00DC7A08">
        <w:rPr>
          <w:rFonts w:ascii="Times New Roman" w:hAnsi="Times New Roman" w:cs="Times New Roman"/>
          <w:sz w:val="28"/>
          <w:szCs w:val="28"/>
        </w:rPr>
        <w:t>– absență frecventă de la locul de muncă.</w:t>
      </w:r>
    </w:p>
    <w:p w:rsidR="00DC7A08" w:rsidRPr="00DC7A08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Fluctuaţie de personal </w:t>
      </w:r>
      <w:r w:rsidRPr="00DC7A08">
        <w:rPr>
          <w:rFonts w:ascii="Times New Roman" w:hAnsi="Times New Roman" w:cs="Times New Roman"/>
          <w:sz w:val="28"/>
          <w:szCs w:val="28"/>
        </w:rPr>
        <w:t>– indicator care determină proporția între numărul de angajați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care părăsesc organizația și efectivul mediu de angajați pe tot parcursul anului.</w:t>
      </w:r>
    </w:p>
    <w:p w:rsidR="009211E4" w:rsidRDefault="00DC7A08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b/>
          <w:bCs/>
          <w:sz w:val="28"/>
          <w:szCs w:val="28"/>
        </w:rPr>
        <w:t xml:space="preserve">Spirit de coeziune </w:t>
      </w:r>
      <w:r w:rsidRPr="00DC7A08">
        <w:rPr>
          <w:rFonts w:ascii="Times New Roman" w:hAnsi="Times New Roman" w:cs="Times New Roman"/>
          <w:sz w:val="28"/>
          <w:szCs w:val="28"/>
        </w:rPr>
        <w:t>– stare în cadrul unui grup de persoane (subdiviziune, unitate) 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se manifestă prin solidaritate, orientare a eforturilor spre realizarea unui scop comun și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responsabilitate pentru succesul și/sau insuccesul subdiviziunii din care fac parte.</w:t>
      </w:r>
    </w:p>
    <w:p w:rsidR="009205D6" w:rsidRDefault="009205D6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5D6" w:rsidRPr="00843E99" w:rsidRDefault="009211E4" w:rsidP="00843E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3E99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9205D6" w:rsidRPr="00843E99" w:rsidRDefault="00CD56AE" w:rsidP="00843E99">
      <w:pPr>
        <w:pStyle w:val="Listparagraf"/>
        <w:numPr>
          <w:ilvl w:val="0"/>
          <w:numId w:val="2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3E99">
        <w:rPr>
          <w:rFonts w:ascii="Times New Roman" w:hAnsi="Times New Roman" w:cs="Times New Roman"/>
          <w:sz w:val="24"/>
          <w:szCs w:val="24"/>
        </w:rPr>
        <w:t>Armstrong, M.,</w:t>
      </w:r>
      <w:r w:rsidR="009205D6" w:rsidRPr="00843E99">
        <w:rPr>
          <w:rFonts w:ascii="Times New Roman" w:hAnsi="Times New Roman" w:cs="Times New Roman"/>
          <w:sz w:val="24"/>
          <w:szCs w:val="24"/>
        </w:rPr>
        <w:t xml:space="preserve"> Managementul resurselor umane, </w:t>
      </w:r>
      <w:proofErr w:type="spellStart"/>
      <w:r w:rsidR="009205D6" w:rsidRPr="00843E99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 w:rsidR="0084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5D6" w:rsidRPr="00843E99">
        <w:rPr>
          <w:rFonts w:ascii="Times New Roman" w:hAnsi="Times New Roman" w:cs="Times New Roman"/>
          <w:sz w:val="24"/>
          <w:szCs w:val="24"/>
        </w:rPr>
        <w:t>Codecs</w:t>
      </w:r>
      <w:proofErr w:type="spellEnd"/>
      <w:r w:rsidR="009205D6" w:rsidRPr="00843E99">
        <w:rPr>
          <w:rFonts w:ascii="Times New Roman" w:hAnsi="Times New Roman" w:cs="Times New Roman"/>
          <w:sz w:val="24"/>
          <w:szCs w:val="24"/>
        </w:rPr>
        <w:t>, Bucureşti, 2003,</w:t>
      </w:r>
    </w:p>
    <w:p w:rsidR="009205D6" w:rsidRPr="00843E99" w:rsidRDefault="009205D6" w:rsidP="00843E99">
      <w:pPr>
        <w:pStyle w:val="Listparagraf"/>
        <w:numPr>
          <w:ilvl w:val="0"/>
          <w:numId w:val="2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E99">
        <w:rPr>
          <w:rFonts w:ascii="Times New Roman" w:hAnsi="Times New Roman" w:cs="Times New Roman"/>
          <w:sz w:val="24"/>
          <w:szCs w:val="24"/>
        </w:rPr>
        <w:t>Heller</w:t>
      </w:r>
      <w:proofErr w:type="spellEnd"/>
      <w:r w:rsidRPr="00843E99">
        <w:rPr>
          <w:rFonts w:ascii="Times New Roman" w:hAnsi="Times New Roman" w:cs="Times New Roman"/>
          <w:sz w:val="24"/>
          <w:szCs w:val="24"/>
        </w:rPr>
        <w:t>, R., Cum să motivăm echipa, Editura Enciclopedia RAO, Bucureşti, 2001,</w:t>
      </w:r>
    </w:p>
    <w:p w:rsidR="009205D6" w:rsidRPr="00843E99" w:rsidRDefault="009205D6" w:rsidP="00843E99">
      <w:pPr>
        <w:pStyle w:val="Listparagraf"/>
        <w:numPr>
          <w:ilvl w:val="0"/>
          <w:numId w:val="2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3E99">
        <w:rPr>
          <w:rFonts w:ascii="Times New Roman" w:hAnsi="Times New Roman" w:cs="Times New Roman"/>
          <w:sz w:val="24"/>
          <w:szCs w:val="24"/>
        </w:rPr>
        <w:t>Manolescu</w:t>
      </w:r>
      <w:r w:rsidR="00CD56AE" w:rsidRPr="00843E99">
        <w:rPr>
          <w:rFonts w:ascii="Times New Roman" w:hAnsi="Times New Roman" w:cs="Times New Roman"/>
          <w:sz w:val="24"/>
          <w:szCs w:val="24"/>
        </w:rPr>
        <w:t xml:space="preserve">, </w:t>
      </w:r>
      <w:r w:rsidRPr="00843E99">
        <w:rPr>
          <w:rFonts w:ascii="Times New Roman" w:hAnsi="Times New Roman" w:cs="Times New Roman"/>
          <w:sz w:val="24"/>
          <w:szCs w:val="24"/>
        </w:rPr>
        <w:t>A., Managementul resurselor umane, Editura Economică, Bucureşti, 2001,</w:t>
      </w:r>
    </w:p>
    <w:p w:rsidR="009211E4" w:rsidRPr="00843E99" w:rsidRDefault="009211E4" w:rsidP="00843E99">
      <w:pPr>
        <w:pStyle w:val="Listparagraf"/>
        <w:numPr>
          <w:ilvl w:val="0"/>
          <w:numId w:val="2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3E99">
        <w:rPr>
          <w:rFonts w:ascii="Times New Roman" w:hAnsi="Times New Roman" w:cs="Times New Roman"/>
          <w:sz w:val="24"/>
          <w:szCs w:val="24"/>
        </w:rPr>
        <w:t>Nicolescu,</w:t>
      </w:r>
      <w:r w:rsidR="009205D6" w:rsidRPr="00843E99">
        <w:rPr>
          <w:rFonts w:ascii="Times New Roman" w:hAnsi="Times New Roman" w:cs="Times New Roman"/>
          <w:sz w:val="24"/>
          <w:szCs w:val="24"/>
        </w:rPr>
        <w:t xml:space="preserve"> O.,</w:t>
      </w:r>
      <w:r w:rsidRPr="0084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E99">
        <w:rPr>
          <w:rFonts w:ascii="Times New Roman" w:hAnsi="Times New Roman" w:cs="Times New Roman"/>
          <w:sz w:val="24"/>
          <w:szCs w:val="24"/>
        </w:rPr>
        <w:t>Verboncu</w:t>
      </w:r>
      <w:proofErr w:type="spellEnd"/>
      <w:r w:rsidRPr="00843E99">
        <w:rPr>
          <w:rFonts w:ascii="Times New Roman" w:hAnsi="Times New Roman" w:cs="Times New Roman"/>
          <w:sz w:val="24"/>
          <w:szCs w:val="24"/>
        </w:rPr>
        <w:t>,</w:t>
      </w:r>
      <w:r w:rsidR="009205D6" w:rsidRPr="00843E99">
        <w:rPr>
          <w:rFonts w:ascii="Times New Roman" w:hAnsi="Times New Roman" w:cs="Times New Roman"/>
          <w:sz w:val="24"/>
          <w:szCs w:val="24"/>
        </w:rPr>
        <w:t xml:space="preserve"> I.,</w:t>
      </w:r>
      <w:r w:rsidRPr="00843E99">
        <w:rPr>
          <w:rFonts w:ascii="Times New Roman" w:hAnsi="Times New Roman" w:cs="Times New Roman"/>
          <w:sz w:val="24"/>
          <w:szCs w:val="24"/>
        </w:rPr>
        <w:t xml:space="preserve"> Fundamentele managementului</w:t>
      </w:r>
      <w:r w:rsidR="00DC7A08" w:rsidRPr="00843E99">
        <w:rPr>
          <w:rFonts w:ascii="Times New Roman" w:hAnsi="Times New Roman" w:cs="Times New Roman"/>
          <w:sz w:val="24"/>
          <w:szCs w:val="24"/>
        </w:rPr>
        <w:t xml:space="preserve"> </w:t>
      </w:r>
      <w:r w:rsidRPr="00843E99">
        <w:rPr>
          <w:rFonts w:ascii="Times New Roman" w:hAnsi="Times New Roman" w:cs="Times New Roman"/>
          <w:sz w:val="24"/>
          <w:szCs w:val="24"/>
        </w:rPr>
        <w:t>organizaţiei, Editura Tribuna Economică, Bucureşti, 2002,</w:t>
      </w:r>
    </w:p>
    <w:p w:rsidR="00DC7A08" w:rsidRPr="00843E99" w:rsidRDefault="00DC7A08" w:rsidP="00843E99">
      <w:pPr>
        <w:pStyle w:val="Listparagraf"/>
        <w:numPr>
          <w:ilvl w:val="0"/>
          <w:numId w:val="2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3E99">
        <w:rPr>
          <w:rFonts w:ascii="Times New Roman" w:hAnsi="Times New Roman" w:cs="Times New Roman"/>
          <w:sz w:val="24"/>
          <w:szCs w:val="24"/>
        </w:rPr>
        <w:t>Nicolescu, O. (coord.), Strategii manageriale de firmă, Editura</w:t>
      </w:r>
      <w:r w:rsidR="00843E99">
        <w:rPr>
          <w:rFonts w:ascii="Times New Roman" w:hAnsi="Times New Roman" w:cs="Times New Roman"/>
          <w:sz w:val="24"/>
          <w:szCs w:val="24"/>
        </w:rPr>
        <w:t xml:space="preserve"> </w:t>
      </w:r>
      <w:r w:rsidRPr="00843E99">
        <w:rPr>
          <w:rFonts w:ascii="Times New Roman" w:hAnsi="Times New Roman" w:cs="Times New Roman"/>
          <w:sz w:val="24"/>
          <w:szCs w:val="24"/>
        </w:rPr>
        <w:t>Economică, Bucureşti, 2000,</w:t>
      </w:r>
    </w:p>
    <w:p w:rsidR="009205D6" w:rsidRPr="00843E99" w:rsidRDefault="009205D6" w:rsidP="00843E99">
      <w:pPr>
        <w:pStyle w:val="Listparagraf"/>
        <w:numPr>
          <w:ilvl w:val="0"/>
          <w:numId w:val="2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E9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43E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1E1D" w:rsidRPr="00843E99">
        <w:rPr>
          <w:rFonts w:ascii="Times New Roman" w:hAnsi="Times New Roman" w:cs="Times New Roman"/>
          <w:sz w:val="24"/>
          <w:szCs w:val="24"/>
        </w:rPr>
        <w:t>biblioteca-digitala.ase.ro</w:t>
      </w:r>
      <w:proofErr w:type="spellEnd"/>
      <w:r w:rsidR="00C21E1D" w:rsidRPr="00843E99">
        <w:rPr>
          <w:rFonts w:ascii="Times New Roman" w:hAnsi="Times New Roman" w:cs="Times New Roman"/>
          <w:sz w:val="24"/>
          <w:szCs w:val="24"/>
        </w:rPr>
        <w:t>.</w:t>
      </w:r>
    </w:p>
    <w:p w:rsidR="00897498" w:rsidRDefault="00897498" w:rsidP="00897498">
      <w:pPr>
        <w:pStyle w:val="Listparagraf"/>
        <w:spacing w:after="0" w:line="240" w:lineRule="auto"/>
        <w:ind w:left="1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 Gabriel Vrînceanu,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CCD Bucureşti</w:t>
      </w:r>
    </w:p>
    <w:p w:rsidR="00DC7A08" w:rsidRPr="00DC7A08" w:rsidRDefault="00897498" w:rsidP="00897498">
      <w:pPr>
        <w:pStyle w:val="Listparagraf"/>
        <w:spacing w:after="0" w:line="240" w:lineRule="auto"/>
        <w:ind w:left="1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 </w:t>
      </w: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Olimpia Mateescu, prof metodist CCD Bucureşti</w:t>
      </w:r>
    </w:p>
    <w:sectPr w:rsidR="00DC7A08" w:rsidRPr="00DC7A08" w:rsidSect="00843E99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57D"/>
    <w:multiLevelType w:val="hybridMultilevel"/>
    <w:tmpl w:val="FED6115A"/>
    <w:lvl w:ilvl="0" w:tplc="8CF2B478">
      <w:start w:val="1"/>
      <w:numFmt w:val="decimal"/>
      <w:lvlText w:val="%1."/>
      <w:lvlJc w:val="left"/>
      <w:pPr>
        <w:ind w:left="1773" w:hanging="1065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D1061"/>
    <w:multiLevelType w:val="hybridMultilevel"/>
    <w:tmpl w:val="CF745146"/>
    <w:lvl w:ilvl="0" w:tplc="3788B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1916CB"/>
    <w:multiLevelType w:val="hybridMultilevel"/>
    <w:tmpl w:val="F9F0F89C"/>
    <w:lvl w:ilvl="0" w:tplc="4888F4E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6B9443A"/>
    <w:multiLevelType w:val="hybridMultilevel"/>
    <w:tmpl w:val="FA1CCCC4"/>
    <w:lvl w:ilvl="0" w:tplc="EED03F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2F20EC"/>
    <w:multiLevelType w:val="hybridMultilevel"/>
    <w:tmpl w:val="FED6115A"/>
    <w:lvl w:ilvl="0" w:tplc="8CF2B478">
      <w:start w:val="1"/>
      <w:numFmt w:val="decimal"/>
      <w:lvlText w:val="%1."/>
      <w:lvlJc w:val="left"/>
      <w:pPr>
        <w:ind w:left="1773" w:hanging="1065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65"/>
    <w:rsid w:val="001643ED"/>
    <w:rsid w:val="0019171D"/>
    <w:rsid w:val="0024328F"/>
    <w:rsid w:val="00252887"/>
    <w:rsid w:val="00263176"/>
    <w:rsid w:val="004653F7"/>
    <w:rsid w:val="005479C6"/>
    <w:rsid w:val="00562865"/>
    <w:rsid w:val="005B0DFD"/>
    <w:rsid w:val="0067535D"/>
    <w:rsid w:val="0072729B"/>
    <w:rsid w:val="00843E99"/>
    <w:rsid w:val="00897498"/>
    <w:rsid w:val="008F5B11"/>
    <w:rsid w:val="009205D6"/>
    <w:rsid w:val="009211E4"/>
    <w:rsid w:val="00AF79BF"/>
    <w:rsid w:val="00B97801"/>
    <w:rsid w:val="00C21E1D"/>
    <w:rsid w:val="00CD56AE"/>
    <w:rsid w:val="00CF5567"/>
    <w:rsid w:val="00D1578D"/>
    <w:rsid w:val="00DC7A08"/>
    <w:rsid w:val="00EA4D50"/>
    <w:rsid w:val="00F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97801"/>
    <w:pPr>
      <w:ind w:left="720"/>
      <w:contextualSpacing/>
    </w:pPr>
  </w:style>
  <w:style w:type="table" w:styleId="GrilTabel">
    <w:name w:val="Table Grid"/>
    <w:basedOn w:val="TabelNormal"/>
    <w:uiPriority w:val="59"/>
    <w:rsid w:val="0046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97801"/>
    <w:pPr>
      <w:ind w:left="720"/>
      <w:contextualSpacing/>
    </w:pPr>
  </w:style>
  <w:style w:type="table" w:styleId="GrilTabel">
    <w:name w:val="Table Grid"/>
    <w:basedOn w:val="TabelNormal"/>
    <w:uiPriority w:val="59"/>
    <w:rsid w:val="0046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3512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Mateescu</dc:creator>
  <cp:lastModifiedBy>Mateescu</cp:lastModifiedBy>
  <cp:revision>16</cp:revision>
  <dcterms:created xsi:type="dcterms:W3CDTF">2015-04-23T07:14:00Z</dcterms:created>
  <dcterms:modified xsi:type="dcterms:W3CDTF">2016-09-23T09:18:00Z</dcterms:modified>
</cp:coreProperties>
</file>